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A34F" w14:textId="17586118" w:rsidR="00CD596F" w:rsidRDefault="00CD596F" w:rsidP="00CF24A0">
      <w:pPr>
        <w:pStyle w:val="NormalWeb"/>
        <w:spacing w:line="264" w:lineRule="auto"/>
        <w:jc w:val="both"/>
        <w:rPr>
          <w:rFonts w:asciiTheme="minorHAnsi" w:hAnsiTheme="minorHAnsi" w:cstheme="minorHAnsi"/>
          <w:b/>
          <w:bCs/>
          <w:color w:val="800000"/>
        </w:rPr>
      </w:pPr>
      <w:r w:rsidRPr="00CF24A0">
        <w:rPr>
          <w:rFonts w:asciiTheme="minorHAnsi" w:hAnsiTheme="minorHAnsi" w:cstheme="minorHAnsi"/>
          <w:b/>
          <w:bCs/>
          <w:color w:val="800000"/>
        </w:rPr>
        <w:t>APIE „ATEITIES INŽINERIJĄ“</w:t>
      </w:r>
    </w:p>
    <w:sdt>
      <w:sdtPr>
        <w:id w:val="-1099638415"/>
        <w:docPartObj>
          <w:docPartGallery w:val="Table of Contents"/>
          <w:docPartUnique/>
        </w:docPartObj>
      </w:sdtPr>
      <w:sdtEndPr>
        <w:rPr>
          <w:rFonts w:asciiTheme="minorHAnsi" w:eastAsiaTheme="minorHAnsi" w:hAnsiTheme="minorHAnsi" w:cstheme="minorBidi"/>
          <w:b/>
          <w:bCs/>
          <w:noProof/>
          <w:color w:val="auto"/>
          <w:sz w:val="22"/>
          <w:szCs w:val="22"/>
          <w:lang w:val="lt-LT"/>
        </w:rPr>
      </w:sdtEndPr>
      <w:sdtContent>
        <w:p w14:paraId="6427F256" w14:textId="5F3EBCEC" w:rsidR="0098734F" w:rsidRDefault="0098734F">
          <w:pPr>
            <w:pStyle w:val="TOCHeading"/>
          </w:pPr>
          <w:proofErr w:type="spellStart"/>
          <w:r>
            <w:t>Turinys</w:t>
          </w:r>
          <w:proofErr w:type="spellEnd"/>
        </w:p>
        <w:p w14:paraId="5EE1C802" w14:textId="20B1FA9F" w:rsidR="0098734F" w:rsidRDefault="0098734F">
          <w:pPr>
            <w:pStyle w:val="TOC2"/>
            <w:rPr>
              <w:rFonts w:cstheme="minorBidi"/>
              <w:noProof/>
              <w:lang w:val="lt-LT" w:eastAsia="lt-LT"/>
            </w:rPr>
          </w:pPr>
          <w:r>
            <w:fldChar w:fldCharType="begin"/>
          </w:r>
          <w:r>
            <w:instrText xml:space="preserve"> TOC \o "1-3" \h \z \u </w:instrText>
          </w:r>
          <w:r>
            <w:fldChar w:fldCharType="separate"/>
          </w:r>
          <w:hyperlink w:anchor="_Toc147054739" w:history="1">
            <w:r w:rsidRPr="00D47834">
              <w:rPr>
                <w:rStyle w:val="Hyperlink"/>
                <w:rFonts w:cstheme="minorHAnsi"/>
                <w:b/>
                <w:bCs/>
                <w:noProof/>
              </w:rPr>
              <w:t>Kam skirta nuotolinio ugdymo platforma "Ateities inžinerija"?</w:t>
            </w:r>
            <w:r>
              <w:rPr>
                <w:noProof/>
                <w:webHidden/>
              </w:rPr>
              <w:tab/>
            </w:r>
            <w:r>
              <w:rPr>
                <w:noProof/>
                <w:webHidden/>
              </w:rPr>
              <w:fldChar w:fldCharType="begin"/>
            </w:r>
            <w:r>
              <w:rPr>
                <w:noProof/>
                <w:webHidden/>
              </w:rPr>
              <w:instrText xml:space="preserve"> PAGEREF _Toc147054739 \h </w:instrText>
            </w:r>
            <w:r>
              <w:rPr>
                <w:noProof/>
                <w:webHidden/>
              </w:rPr>
            </w:r>
            <w:r>
              <w:rPr>
                <w:noProof/>
                <w:webHidden/>
              </w:rPr>
              <w:fldChar w:fldCharType="separate"/>
            </w:r>
            <w:r>
              <w:rPr>
                <w:noProof/>
                <w:webHidden/>
              </w:rPr>
              <w:t>1</w:t>
            </w:r>
            <w:r>
              <w:rPr>
                <w:noProof/>
                <w:webHidden/>
              </w:rPr>
              <w:fldChar w:fldCharType="end"/>
            </w:r>
          </w:hyperlink>
        </w:p>
        <w:p w14:paraId="16C2D4DD" w14:textId="472702DD" w:rsidR="0098734F" w:rsidRDefault="0098734F">
          <w:pPr>
            <w:pStyle w:val="TOC1"/>
            <w:tabs>
              <w:tab w:val="right" w:leader="dot" w:pos="9911"/>
            </w:tabs>
            <w:rPr>
              <w:rFonts w:cstheme="minorBidi"/>
              <w:noProof/>
              <w:lang w:val="lt-LT" w:eastAsia="lt-LT"/>
            </w:rPr>
          </w:pPr>
          <w:hyperlink w:anchor="_Toc147054740" w:history="1">
            <w:r w:rsidRPr="00D47834">
              <w:rPr>
                <w:rStyle w:val="Hyperlink"/>
                <w:rFonts w:cstheme="minorHAnsi"/>
                <w:b/>
                <w:bCs/>
                <w:noProof/>
              </w:rPr>
              <w:t>Kodėl yra pravartu mokykloje imtis domėtis šiuolaikinėmis inovacijomis?</w:t>
            </w:r>
            <w:r>
              <w:rPr>
                <w:noProof/>
                <w:webHidden/>
              </w:rPr>
              <w:tab/>
            </w:r>
            <w:r>
              <w:rPr>
                <w:noProof/>
                <w:webHidden/>
              </w:rPr>
              <w:fldChar w:fldCharType="begin"/>
            </w:r>
            <w:r>
              <w:rPr>
                <w:noProof/>
                <w:webHidden/>
              </w:rPr>
              <w:instrText xml:space="preserve"> PAGEREF _Toc147054740 \h </w:instrText>
            </w:r>
            <w:r>
              <w:rPr>
                <w:noProof/>
                <w:webHidden/>
              </w:rPr>
            </w:r>
            <w:r>
              <w:rPr>
                <w:noProof/>
                <w:webHidden/>
              </w:rPr>
              <w:fldChar w:fldCharType="separate"/>
            </w:r>
            <w:r>
              <w:rPr>
                <w:noProof/>
                <w:webHidden/>
              </w:rPr>
              <w:t>1</w:t>
            </w:r>
            <w:r>
              <w:rPr>
                <w:noProof/>
                <w:webHidden/>
              </w:rPr>
              <w:fldChar w:fldCharType="end"/>
            </w:r>
          </w:hyperlink>
        </w:p>
        <w:p w14:paraId="4B6CD77C" w14:textId="34F9A7D7" w:rsidR="0098734F" w:rsidRDefault="0098734F">
          <w:pPr>
            <w:pStyle w:val="TOC1"/>
            <w:tabs>
              <w:tab w:val="right" w:leader="dot" w:pos="9911"/>
            </w:tabs>
            <w:rPr>
              <w:rFonts w:cstheme="minorBidi"/>
              <w:noProof/>
              <w:lang w:val="lt-LT" w:eastAsia="lt-LT"/>
            </w:rPr>
          </w:pPr>
          <w:hyperlink w:anchor="_Toc147054741" w:history="1">
            <w:r w:rsidRPr="00D47834">
              <w:rPr>
                <w:rStyle w:val="Hyperlink"/>
                <w:rFonts w:cstheme="minorHAnsi"/>
                <w:b/>
                <w:bCs/>
                <w:noProof/>
              </w:rPr>
              <w:t>Ką AI platforma gali pasiūlyti savo dalyviams?</w:t>
            </w:r>
            <w:r>
              <w:rPr>
                <w:noProof/>
                <w:webHidden/>
              </w:rPr>
              <w:tab/>
            </w:r>
            <w:r>
              <w:rPr>
                <w:noProof/>
                <w:webHidden/>
              </w:rPr>
              <w:fldChar w:fldCharType="begin"/>
            </w:r>
            <w:r>
              <w:rPr>
                <w:noProof/>
                <w:webHidden/>
              </w:rPr>
              <w:instrText xml:space="preserve"> PAGEREF _Toc147054741 \h </w:instrText>
            </w:r>
            <w:r>
              <w:rPr>
                <w:noProof/>
                <w:webHidden/>
              </w:rPr>
            </w:r>
            <w:r>
              <w:rPr>
                <w:noProof/>
                <w:webHidden/>
              </w:rPr>
              <w:fldChar w:fldCharType="separate"/>
            </w:r>
            <w:r>
              <w:rPr>
                <w:noProof/>
                <w:webHidden/>
              </w:rPr>
              <w:t>2</w:t>
            </w:r>
            <w:r>
              <w:rPr>
                <w:noProof/>
                <w:webHidden/>
              </w:rPr>
              <w:fldChar w:fldCharType="end"/>
            </w:r>
          </w:hyperlink>
        </w:p>
        <w:p w14:paraId="2993888A" w14:textId="5DEB62B1" w:rsidR="0098734F" w:rsidRDefault="0098734F">
          <w:pPr>
            <w:pStyle w:val="TOC1"/>
            <w:tabs>
              <w:tab w:val="right" w:leader="dot" w:pos="9911"/>
            </w:tabs>
            <w:rPr>
              <w:rFonts w:cstheme="minorBidi"/>
              <w:noProof/>
              <w:lang w:val="lt-LT" w:eastAsia="lt-LT"/>
            </w:rPr>
          </w:pPr>
          <w:hyperlink w:anchor="_Toc147054742" w:history="1">
            <w:r w:rsidRPr="00D47834">
              <w:rPr>
                <w:rStyle w:val="Hyperlink"/>
                <w:noProof/>
              </w:rPr>
              <w:t>AI ugdymo(si) procesas</w:t>
            </w:r>
            <w:r>
              <w:rPr>
                <w:noProof/>
                <w:webHidden/>
              </w:rPr>
              <w:tab/>
            </w:r>
            <w:r>
              <w:rPr>
                <w:noProof/>
                <w:webHidden/>
              </w:rPr>
              <w:fldChar w:fldCharType="begin"/>
            </w:r>
            <w:r>
              <w:rPr>
                <w:noProof/>
                <w:webHidden/>
              </w:rPr>
              <w:instrText xml:space="preserve"> PAGEREF _Toc147054742 \h </w:instrText>
            </w:r>
            <w:r>
              <w:rPr>
                <w:noProof/>
                <w:webHidden/>
              </w:rPr>
            </w:r>
            <w:r>
              <w:rPr>
                <w:noProof/>
                <w:webHidden/>
              </w:rPr>
              <w:fldChar w:fldCharType="separate"/>
            </w:r>
            <w:r>
              <w:rPr>
                <w:noProof/>
                <w:webHidden/>
              </w:rPr>
              <w:t>3</w:t>
            </w:r>
            <w:r>
              <w:rPr>
                <w:noProof/>
                <w:webHidden/>
              </w:rPr>
              <w:fldChar w:fldCharType="end"/>
            </w:r>
          </w:hyperlink>
        </w:p>
        <w:p w14:paraId="1BE9DD78" w14:textId="79CEE27B" w:rsidR="0098734F" w:rsidRDefault="0098734F">
          <w:pPr>
            <w:pStyle w:val="TOC1"/>
            <w:tabs>
              <w:tab w:val="right" w:leader="dot" w:pos="9911"/>
            </w:tabs>
            <w:rPr>
              <w:rFonts w:cstheme="minorBidi"/>
              <w:noProof/>
              <w:lang w:val="lt-LT" w:eastAsia="lt-LT"/>
            </w:rPr>
          </w:pPr>
          <w:hyperlink w:anchor="_Toc147054743" w:history="1">
            <w:r w:rsidRPr="00D47834">
              <w:rPr>
                <w:rStyle w:val="Hyperlink"/>
                <w:noProof/>
              </w:rPr>
              <w:t>AI rezultatai</w:t>
            </w:r>
            <w:r>
              <w:rPr>
                <w:noProof/>
                <w:webHidden/>
              </w:rPr>
              <w:tab/>
            </w:r>
            <w:r>
              <w:rPr>
                <w:noProof/>
                <w:webHidden/>
              </w:rPr>
              <w:fldChar w:fldCharType="begin"/>
            </w:r>
            <w:r>
              <w:rPr>
                <w:noProof/>
                <w:webHidden/>
              </w:rPr>
              <w:instrText xml:space="preserve"> PAGEREF _Toc147054743 \h </w:instrText>
            </w:r>
            <w:r>
              <w:rPr>
                <w:noProof/>
                <w:webHidden/>
              </w:rPr>
            </w:r>
            <w:r>
              <w:rPr>
                <w:noProof/>
                <w:webHidden/>
              </w:rPr>
              <w:fldChar w:fldCharType="separate"/>
            </w:r>
            <w:r>
              <w:rPr>
                <w:noProof/>
                <w:webHidden/>
              </w:rPr>
              <w:t>3</w:t>
            </w:r>
            <w:r>
              <w:rPr>
                <w:noProof/>
                <w:webHidden/>
              </w:rPr>
              <w:fldChar w:fldCharType="end"/>
            </w:r>
          </w:hyperlink>
        </w:p>
        <w:p w14:paraId="75E1F512" w14:textId="5DC5365B" w:rsidR="0098734F" w:rsidRDefault="0098734F">
          <w:pPr>
            <w:pStyle w:val="TOC1"/>
            <w:tabs>
              <w:tab w:val="right" w:leader="dot" w:pos="9911"/>
            </w:tabs>
            <w:rPr>
              <w:rFonts w:cstheme="minorBidi"/>
              <w:noProof/>
              <w:lang w:val="lt-LT" w:eastAsia="lt-LT"/>
            </w:rPr>
          </w:pPr>
          <w:hyperlink w:anchor="_Toc147054744" w:history="1">
            <w:r w:rsidRPr="00D47834">
              <w:rPr>
                <w:rStyle w:val="Hyperlink"/>
                <w:b/>
                <w:bCs/>
                <w:noProof/>
              </w:rPr>
              <w:t>NVŠ programa „Ateities inovatoriai“</w:t>
            </w:r>
            <w:r>
              <w:rPr>
                <w:noProof/>
                <w:webHidden/>
              </w:rPr>
              <w:tab/>
            </w:r>
            <w:r>
              <w:rPr>
                <w:noProof/>
                <w:webHidden/>
              </w:rPr>
              <w:fldChar w:fldCharType="begin"/>
            </w:r>
            <w:r>
              <w:rPr>
                <w:noProof/>
                <w:webHidden/>
              </w:rPr>
              <w:instrText xml:space="preserve"> PAGEREF _Toc147054744 \h </w:instrText>
            </w:r>
            <w:r>
              <w:rPr>
                <w:noProof/>
                <w:webHidden/>
              </w:rPr>
            </w:r>
            <w:r>
              <w:rPr>
                <w:noProof/>
                <w:webHidden/>
              </w:rPr>
              <w:fldChar w:fldCharType="separate"/>
            </w:r>
            <w:r>
              <w:rPr>
                <w:noProof/>
                <w:webHidden/>
              </w:rPr>
              <w:t>3</w:t>
            </w:r>
            <w:r>
              <w:rPr>
                <w:noProof/>
                <w:webHidden/>
              </w:rPr>
              <w:fldChar w:fldCharType="end"/>
            </w:r>
          </w:hyperlink>
        </w:p>
        <w:p w14:paraId="7883A161" w14:textId="769323F7" w:rsidR="0098734F" w:rsidRDefault="0098734F">
          <w:pPr>
            <w:pStyle w:val="TOC1"/>
            <w:tabs>
              <w:tab w:val="right" w:leader="dot" w:pos="9911"/>
            </w:tabs>
            <w:rPr>
              <w:rFonts w:cstheme="minorBidi"/>
              <w:noProof/>
              <w:lang w:val="lt-LT" w:eastAsia="lt-LT"/>
            </w:rPr>
          </w:pPr>
          <w:hyperlink w:anchor="_Toc147054745" w:history="1">
            <w:r w:rsidRPr="00D47834">
              <w:rPr>
                <w:rStyle w:val="Hyperlink"/>
                <w:rFonts w:cstheme="minorHAnsi"/>
                <w:b/>
                <w:bCs/>
                <w:noProof/>
              </w:rPr>
              <w:t>Kur rasti daugiau informacijos apie AI platformos tematikas?</w:t>
            </w:r>
            <w:r>
              <w:rPr>
                <w:noProof/>
                <w:webHidden/>
              </w:rPr>
              <w:tab/>
            </w:r>
            <w:r>
              <w:rPr>
                <w:noProof/>
                <w:webHidden/>
              </w:rPr>
              <w:fldChar w:fldCharType="begin"/>
            </w:r>
            <w:r>
              <w:rPr>
                <w:noProof/>
                <w:webHidden/>
              </w:rPr>
              <w:instrText xml:space="preserve"> PAGEREF _Toc147054745 \h </w:instrText>
            </w:r>
            <w:r>
              <w:rPr>
                <w:noProof/>
                <w:webHidden/>
              </w:rPr>
            </w:r>
            <w:r>
              <w:rPr>
                <w:noProof/>
                <w:webHidden/>
              </w:rPr>
              <w:fldChar w:fldCharType="separate"/>
            </w:r>
            <w:r>
              <w:rPr>
                <w:noProof/>
                <w:webHidden/>
              </w:rPr>
              <w:t>4</w:t>
            </w:r>
            <w:r>
              <w:rPr>
                <w:noProof/>
                <w:webHidden/>
              </w:rPr>
              <w:fldChar w:fldCharType="end"/>
            </w:r>
          </w:hyperlink>
        </w:p>
        <w:p w14:paraId="6CD31187" w14:textId="08B9BA99" w:rsidR="0098734F" w:rsidRDefault="0098734F">
          <w:pPr>
            <w:pStyle w:val="TOC1"/>
            <w:tabs>
              <w:tab w:val="right" w:leader="dot" w:pos="9911"/>
            </w:tabs>
            <w:rPr>
              <w:rFonts w:cstheme="minorBidi"/>
              <w:noProof/>
              <w:lang w:val="lt-LT" w:eastAsia="lt-LT"/>
            </w:rPr>
          </w:pPr>
          <w:hyperlink w:anchor="_Toc147054746" w:history="1">
            <w:r w:rsidRPr="00D47834">
              <w:rPr>
                <w:rStyle w:val="Hyperlink"/>
                <w:rFonts w:cstheme="minorHAnsi"/>
                <w:b/>
                <w:bCs/>
                <w:noProof/>
              </w:rPr>
              <w:t>Domina AI platformos veikla ir norite išmėginti savo jėgas?</w:t>
            </w:r>
            <w:r>
              <w:rPr>
                <w:noProof/>
                <w:webHidden/>
              </w:rPr>
              <w:tab/>
            </w:r>
            <w:r>
              <w:rPr>
                <w:noProof/>
                <w:webHidden/>
              </w:rPr>
              <w:fldChar w:fldCharType="begin"/>
            </w:r>
            <w:r>
              <w:rPr>
                <w:noProof/>
                <w:webHidden/>
              </w:rPr>
              <w:instrText xml:space="preserve"> PAGEREF _Toc147054746 \h </w:instrText>
            </w:r>
            <w:r>
              <w:rPr>
                <w:noProof/>
                <w:webHidden/>
              </w:rPr>
            </w:r>
            <w:r>
              <w:rPr>
                <w:noProof/>
                <w:webHidden/>
              </w:rPr>
              <w:fldChar w:fldCharType="separate"/>
            </w:r>
            <w:r>
              <w:rPr>
                <w:noProof/>
                <w:webHidden/>
              </w:rPr>
              <w:t>4</w:t>
            </w:r>
            <w:r>
              <w:rPr>
                <w:noProof/>
                <w:webHidden/>
              </w:rPr>
              <w:fldChar w:fldCharType="end"/>
            </w:r>
          </w:hyperlink>
        </w:p>
        <w:p w14:paraId="6B88B205" w14:textId="78545BA7" w:rsidR="0098734F" w:rsidRDefault="0098734F">
          <w:r>
            <w:rPr>
              <w:b/>
              <w:bCs/>
              <w:noProof/>
            </w:rPr>
            <w:fldChar w:fldCharType="end"/>
          </w:r>
        </w:p>
      </w:sdtContent>
    </w:sdt>
    <w:p w14:paraId="461CCD17" w14:textId="77777777" w:rsidR="00ED5422" w:rsidRPr="00CF24A0" w:rsidRDefault="00ED5422" w:rsidP="00253F12">
      <w:pPr>
        <w:pStyle w:val="Heading2"/>
      </w:pPr>
      <w:bookmarkStart w:id="0" w:name="_Toc147054739"/>
      <w:r w:rsidRPr="00CF24A0">
        <w:rPr>
          <w:rStyle w:val="Strong"/>
          <w:rFonts w:asciiTheme="minorHAnsi" w:hAnsiTheme="minorHAnsi" w:cstheme="minorHAnsi"/>
          <w:color w:val="003366"/>
        </w:rPr>
        <w:t>Kam skirta nuotolinio ugdymo platforma "Ateities inžinerija"?</w:t>
      </w:r>
      <w:bookmarkEnd w:id="0"/>
    </w:p>
    <w:p w14:paraId="6E94453D" w14:textId="60F097AD" w:rsidR="007516AF" w:rsidRDefault="00ED5422" w:rsidP="00CF24A0">
      <w:pPr>
        <w:pStyle w:val="NormalWeb"/>
        <w:spacing w:line="264" w:lineRule="auto"/>
        <w:jc w:val="both"/>
        <w:rPr>
          <w:rFonts w:asciiTheme="minorHAnsi" w:hAnsiTheme="minorHAnsi" w:cstheme="minorHAnsi"/>
          <w:color w:val="003366"/>
        </w:rPr>
      </w:pPr>
      <w:r w:rsidRPr="00CF24A0">
        <w:rPr>
          <w:rFonts w:asciiTheme="minorHAnsi" w:hAnsiTheme="minorHAnsi" w:cstheme="minorHAnsi"/>
          <w:color w:val="003366"/>
        </w:rPr>
        <w:t xml:space="preserve"> "Ateities inžinerijos" platforma (AI platforma), sėkmingai veikianti nuo 2017 metų, yra skirta tiems, kuriuos domina šiuolaikinė techninė kūryba, kurie nori išmokti patys efektyvių šiuolaikinių technologijų pagalba sukurti savo sumanytą išmanų įtaisą, detalę ar programėlę, parengti jo verslo planą, ištirti savo gyvenamąją aplinką ir parengti siūlymus jos gerinimui. Suprantama, kad mokytis tyrinėti ir kurti yra daug lengviau, kada mokykloje veikia tos srities NVŠ būrelis, ar netoli mokyklos yra reikiamos kompetencijos techninės kūrybos centras ar aukštoji mokykla, kurioje galima būtų ieškoti patarimo ar kitos pagalbos. O jei nėra? Tada į pagalbą ateis AI platforma, kuri nuotoliniu būdu nemokamai suteiks </w:t>
      </w:r>
      <w:r w:rsidR="008E5EC7" w:rsidRPr="008E5EC7">
        <w:rPr>
          <w:rFonts w:asciiTheme="minorHAnsi" w:hAnsiTheme="minorHAnsi" w:cstheme="minorHAnsi"/>
          <w:color w:val="003366"/>
          <w:highlight w:val="yellow"/>
        </w:rPr>
        <w:t xml:space="preserve">20 </w:t>
      </w:r>
      <w:r w:rsidR="008E5EC7">
        <w:rPr>
          <w:rFonts w:asciiTheme="minorHAnsi" w:hAnsiTheme="minorHAnsi" w:cstheme="minorHAnsi"/>
          <w:color w:val="003366"/>
          <w:highlight w:val="yellow"/>
        </w:rPr>
        <w:t xml:space="preserve">skirtingų </w:t>
      </w:r>
      <w:r w:rsidR="008E5EC7" w:rsidRPr="008E5EC7">
        <w:rPr>
          <w:rFonts w:asciiTheme="minorHAnsi" w:hAnsiTheme="minorHAnsi" w:cstheme="minorHAnsi"/>
          <w:color w:val="003366"/>
          <w:highlight w:val="yellow"/>
        </w:rPr>
        <w:t>tematikų</w:t>
      </w:r>
      <w:r w:rsidR="008E5EC7">
        <w:rPr>
          <w:rFonts w:asciiTheme="minorHAnsi" w:hAnsiTheme="minorHAnsi" w:cstheme="minorHAnsi"/>
          <w:color w:val="003366"/>
        </w:rPr>
        <w:t xml:space="preserve"> projektiniams darbams </w:t>
      </w:r>
      <w:r w:rsidRPr="00CF24A0">
        <w:rPr>
          <w:rFonts w:asciiTheme="minorHAnsi" w:hAnsiTheme="minorHAnsi" w:cstheme="minorHAnsi"/>
          <w:color w:val="003366"/>
        </w:rPr>
        <w:t>reikalingą metodinę medžiagą, IT įrankius ir konsultacijas, suorganizuos kūrybines dirbtuves mokykloje arba VILNIUS TECH laboratorijose. Tai leis mokiniams ne tik patobulėti šiuolaikinių technologijų srityje, bet ir atlikti savarankiškus projektinius ar brandos darbus, o mokytojams – paįvairinti savo dalyko bei integruotus užsiėmimus</w:t>
      </w:r>
      <w:r w:rsidR="007516AF">
        <w:rPr>
          <w:rFonts w:asciiTheme="minorHAnsi" w:hAnsiTheme="minorHAnsi" w:cstheme="minorHAnsi"/>
          <w:color w:val="003366"/>
        </w:rPr>
        <w:t xml:space="preserve">. </w:t>
      </w:r>
    </w:p>
    <w:p w14:paraId="5D5861A6" w14:textId="2D7713B6" w:rsidR="007516AF" w:rsidRDefault="004E4891" w:rsidP="00CF24A0">
      <w:pPr>
        <w:pStyle w:val="NormalWeb"/>
        <w:spacing w:line="264" w:lineRule="auto"/>
        <w:jc w:val="both"/>
        <w:rPr>
          <w:rFonts w:asciiTheme="minorHAnsi" w:hAnsiTheme="minorHAnsi" w:cstheme="minorHAnsi"/>
          <w:color w:val="003366"/>
        </w:rPr>
      </w:pPr>
      <w:r w:rsidRPr="008E5EC7">
        <w:rPr>
          <w:rFonts w:asciiTheme="minorHAnsi" w:hAnsiTheme="minorHAnsi" w:cstheme="minorHAnsi"/>
          <w:color w:val="003366"/>
          <w:highlight w:val="cyan"/>
        </w:rPr>
        <w:t>Savo 7-ajame sezone AI platforma tęs įprastą ugdymo(</w:t>
      </w:r>
      <w:proofErr w:type="spellStart"/>
      <w:r w:rsidRPr="008E5EC7">
        <w:rPr>
          <w:rFonts w:asciiTheme="minorHAnsi" w:hAnsiTheme="minorHAnsi" w:cstheme="minorHAnsi"/>
          <w:color w:val="003366"/>
          <w:highlight w:val="cyan"/>
        </w:rPr>
        <w:t>si</w:t>
      </w:r>
      <w:proofErr w:type="spellEnd"/>
      <w:r w:rsidRPr="008E5EC7">
        <w:rPr>
          <w:rFonts w:asciiTheme="minorHAnsi" w:hAnsiTheme="minorHAnsi" w:cstheme="minorHAnsi"/>
          <w:color w:val="003366"/>
          <w:highlight w:val="cyan"/>
        </w:rPr>
        <w:t>) veiklą. Malonu pažymėti, kad d</w:t>
      </w:r>
      <w:r w:rsidR="007516AF" w:rsidRPr="008E5EC7">
        <w:rPr>
          <w:rFonts w:asciiTheme="minorHAnsi" w:hAnsiTheme="minorHAnsi" w:cstheme="minorHAnsi"/>
          <w:color w:val="003366"/>
          <w:highlight w:val="cyan"/>
        </w:rPr>
        <w:t xml:space="preserve">u trečdaliai Lietuvos savivaldybių priėmė VILNIUS TECH partnerystės pasiūlymą bendradarbiauti Tūkstantmečio mokyklos (TŪM) programoje, savo mokyklas skatinant dalyvauti AI platformos veiklose ir sudarant tam reikiamas sąlygas. </w:t>
      </w:r>
      <w:r w:rsidRPr="008E5EC7">
        <w:rPr>
          <w:rFonts w:asciiTheme="minorHAnsi" w:hAnsiTheme="minorHAnsi" w:cstheme="minorHAnsi"/>
          <w:color w:val="003366"/>
          <w:highlight w:val="cyan"/>
        </w:rPr>
        <w:t>Tai reiškia, kad į AI veiklą 7-ajame jos sezone (2023-2024 m. m .) įsilies mokiniai ir mokytojai iš keliasdešimt naujų mokyklų. Be to,</w:t>
      </w:r>
      <w:r>
        <w:rPr>
          <w:rFonts w:asciiTheme="minorHAnsi" w:hAnsiTheme="minorHAnsi" w:cstheme="minorHAnsi"/>
          <w:color w:val="003366"/>
        </w:rPr>
        <w:t xml:space="preserve"> </w:t>
      </w:r>
    </w:p>
    <w:p w14:paraId="59F4B875" w14:textId="0B1FC86B" w:rsidR="00ED5422" w:rsidRPr="00CF24A0" w:rsidRDefault="00ED5422" w:rsidP="00CF24A0">
      <w:pPr>
        <w:pStyle w:val="NormalWeb"/>
        <w:spacing w:line="264" w:lineRule="auto"/>
        <w:jc w:val="both"/>
        <w:rPr>
          <w:rFonts w:asciiTheme="minorHAnsi" w:hAnsiTheme="minorHAnsi" w:cstheme="minorHAnsi"/>
        </w:rPr>
      </w:pPr>
      <w:r w:rsidRPr="008E5EC7">
        <w:rPr>
          <w:rFonts w:asciiTheme="minorHAnsi" w:hAnsiTheme="minorHAnsi" w:cstheme="minorHAnsi"/>
          <w:color w:val="003366"/>
          <w:highlight w:val="cyan"/>
        </w:rPr>
        <w:t xml:space="preserve">Su AI platformos veikla ir jos rezultatais galima susipažinti </w:t>
      </w:r>
      <w:hyperlink r:id="rId6" w:history="1">
        <w:r w:rsidRPr="008E5EC7">
          <w:rPr>
            <w:rStyle w:val="Strong"/>
            <w:rFonts w:asciiTheme="minorHAnsi" w:hAnsiTheme="minorHAnsi" w:cstheme="minorHAnsi"/>
            <w:color w:val="003366"/>
            <w:highlight w:val="cyan"/>
          </w:rPr>
          <w:t>GALERIJOJE.</w:t>
        </w:r>
      </w:hyperlink>
      <w:r w:rsidRPr="00CF24A0">
        <w:rPr>
          <w:rFonts w:asciiTheme="minorHAnsi" w:hAnsiTheme="minorHAnsi" w:cstheme="minorHAnsi"/>
          <w:color w:val="003366"/>
        </w:rPr>
        <w:t> </w:t>
      </w:r>
    </w:p>
    <w:p w14:paraId="1C5536D3" w14:textId="77777777" w:rsidR="00ED5422" w:rsidRPr="00CF24A0" w:rsidRDefault="00ED5422" w:rsidP="00253F12">
      <w:pPr>
        <w:pStyle w:val="Heading1"/>
      </w:pPr>
      <w:bookmarkStart w:id="1" w:name="_Toc147054740"/>
      <w:r w:rsidRPr="00CF24A0">
        <w:rPr>
          <w:rStyle w:val="Strong"/>
          <w:rFonts w:asciiTheme="minorHAnsi" w:hAnsiTheme="minorHAnsi" w:cstheme="minorHAnsi"/>
          <w:color w:val="003366"/>
        </w:rPr>
        <w:t>Kodėl yra pravartu mokykloje imtis domėtis šiuolaikinėmis inovacijomis?</w:t>
      </w:r>
      <w:bookmarkEnd w:id="1"/>
      <w:r w:rsidRPr="00CF24A0">
        <w:rPr>
          <w:rStyle w:val="Strong"/>
          <w:rFonts w:asciiTheme="minorHAnsi" w:hAnsiTheme="minorHAnsi" w:cstheme="minorHAnsi"/>
          <w:color w:val="003366"/>
        </w:rPr>
        <w:t> </w:t>
      </w:r>
    </w:p>
    <w:p w14:paraId="0C24F9B9" w14:textId="77777777" w:rsidR="00ED5422" w:rsidRPr="00CF24A0" w:rsidRDefault="00ED5422" w:rsidP="00CF24A0">
      <w:pPr>
        <w:pStyle w:val="NormalWeb"/>
        <w:spacing w:line="264" w:lineRule="auto"/>
        <w:jc w:val="both"/>
        <w:rPr>
          <w:rFonts w:asciiTheme="minorHAnsi" w:hAnsiTheme="minorHAnsi" w:cstheme="minorHAnsi"/>
        </w:rPr>
      </w:pPr>
      <w:r w:rsidRPr="00CF24A0">
        <w:rPr>
          <w:rFonts w:asciiTheme="minorHAnsi" w:hAnsiTheme="minorHAnsi" w:cstheme="minorHAnsi"/>
          <w:color w:val="003366"/>
        </w:rPr>
        <w:t xml:space="preserve">Mus supanti aplinka sparčiai keičiasi, kasdien atsiranda vis nauji ir vis išmanesni daiktai, mes naudojamės paslaugomis, kurios dar prieš 20 metų atrodė fantastika. O koks bus pasaulis dar po 20 metų? Galima drąsiai sakyti, kad dauguma paslaugų ir daiktų, kuriais naudosimės po dviejų dešimtmečių, dar nėra nei sukurti, nei pagaminti. Kita vertus, mus visus supa gyvoji ir negyvoji gamta, todėl labai svarbu, kad mūsų veikla ne tik kurtų naujus išmanius vartojimo produktus bei paslaugas, bet ir puoselėtų aplinką bei tausotų jos išteklius. </w:t>
      </w:r>
    </w:p>
    <w:p w14:paraId="018CE31C" w14:textId="77777777" w:rsidR="00ED5422" w:rsidRPr="00CF24A0" w:rsidRDefault="00ED5422" w:rsidP="0098734F">
      <w:pPr>
        <w:pStyle w:val="NormalWeb"/>
        <w:spacing w:line="264" w:lineRule="auto"/>
        <w:jc w:val="both"/>
        <w:rPr>
          <w:rFonts w:asciiTheme="minorHAnsi" w:hAnsiTheme="minorHAnsi" w:cstheme="minorHAnsi"/>
        </w:rPr>
      </w:pPr>
      <w:r w:rsidRPr="00CF24A0">
        <w:rPr>
          <w:rFonts w:asciiTheme="minorHAnsi" w:hAnsiTheme="minorHAnsi" w:cstheme="minorHAnsi"/>
          <w:color w:val="003366"/>
        </w:rPr>
        <w:lastRenderedPageBreak/>
        <w:t>Tai kas gi kurs tuos naujus gaminius ir aplinką tausojančius sprendimus? Nesunku spėti, kad tai darys tie, kurie šiuo metu dar sėdi mokyklos suole, o ateityje taps savo srities profesionalais, kuriančiais inovacijas ir gaunančiais už tai, suprantama, deramą moralinį ir materialinį atlygį. Natūralu, kad šis kelias į profesionalias inovacijų veiklos aukštumas, visai kaip sporte ar mene, turėtų prasidėti galimai anksčiau, ir  AI platforma yra pasirengusi jums padėti šiuo keliu eiti. Dirbdami AI platformoje ne tik įvaldysite šiuolaikines technologijas, bet ir ugdysite savo išradingumą bei komandinio darbo gebėjimus, taip pat perprasite sėkmingo verslo kūrimo principus. Galiausia, svarbu ir tai, kad, jau mokykloje savo pasirinktoje tematikoje paragavę inovacijų kūrėjo "duonos", galėsite žymiau lengviau apsispręsti dėl savo tolimesnės profesinės karjeros, o ir būsite jai geriau pasirengę.</w:t>
      </w:r>
    </w:p>
    <w:p w14:paraId="14F165CB" w14:textId="6E444AB2" w:rsidR="00ED5422" w:rsidRDefault="00ED5422" w:rsidP="0098734F">
      <w:pPr>
        <w:pStyle w:val="Heading1"/>
        <w:rPr>
          <w:rStyle w:val="Strong"/>
          <w:rFonts w:asciiTheme="minorHAnsi" w:hAnsiTheme="minorHAnsi" w:cstheme="minorHAnsi"/>
          <w:color w:val="003366"/>
        </w:rPr>
      </w:pPr>
      <w:bookmarkStart w:id="2" w:name="_Toc147054741"/>
      <w:r w:rsidRPr="00CF24A0">
        <w:rPr>
          <w:rStyle w:val="Strong"/>
          <w:rFonts w:asciiTheme="minorHAnsi" w:hAnsiTheme="minorHAnsi" w:cstheme="minorHAnsi"/>
          <w:color w:val="003366"/>
        </w:rPr>
        <w:t>Ką AI platforma gali pasiūlyti savo dalyviams?</w:t>
      </w:r>
      <w:bookmarkEnd w:id="2"/>
      <w:r w:rsidRPr="00CF24A0">
        <w:rPr>
          <w:rStyle w:val="Strong"/>
          <w:rFonts w:asciiTheme="minorHAnsi" w:hAnsiTheme="minorHAnsi" w:cstheme="minorHAnsi"/>
          <w:color w:val="003366"/>
        </w:rPr>
        <w:t> </w:t>
      </w:r>
    </w:p>
    <w:p w14:paraId="4CF26F19" w14:textId="0B9CE33C" w:rsidR="00A05947" w:rsidRDefault="00A05947" w:rsidP="00CF24A0">
      <w:pPr>
        <w:pStyle w:val="NormalWeb"/>
        <w:spacing w:line="264" w:lineRule="auto"/>
        <w:jc w:val="both"/>
        <w:rPr>
          <w:rStyle w:val="Strong"/>
          <w:rFonts w:asciiTheme="minorHAnsi" w:hAnsiTheme="minorHAnsi" w:cstheme="minorHAnsi"/>
          <w:color w:val="003366"/>
        </w:rPr>
      </w:pPr>
    </w:p>
    <w:p w14:paraId="1CC61D69" w14:textId="31BE234D" w:rsidR="00A05947" w:rsidRPr="00CF24A0" w:rsidRDefault="00A05947" w:rsidP="00CF24A0">
      <w:pPr>
        <w:pStyle w:val="NormalWeb"/>
        <w:spacing w:line="264" w:lineRule="auto"/>
        <w:jc w:val="both"/>
        <w:rPr>
          <w:rFonts w:asciiTheme="minorHAnsi" w:hAnsiTheme="minorHAnsi" w:cstheme="minorHAnsi"/>
        </w:rPr>
      </w:pPr>
      <w:r w:rsidRPr="00A05947">
        <w:rPr>
          <w:highlight w:val="yellow"/>
        </w:rPr>
        <w:t xml:space="preserve">Programa projektiniams darbams siūlo 20 pasirinktinių teminių modulių: 1) „Android programėlių kūrimas“, 2) „Ateities miestas: aplinkos apsauga“, 3) „Ateities miestas: darni gyvenamoji aplinka“, 4) „Ateities miestas: darnus pastatas“, 5) „Biomedicinos inžinerija“, 6) „Dirbtinio intelekto taikymas“, 7) „Dizaino technologijos ir inovacijos“, 8) „Filmo kūrimas mobiliuoju įrenginiu. Mokyklos TV“, 9) „Gaminio modeliavimas (AutoCAD, </w:t>
      </w:r>
      <w:proofErr w:type="spellStart"/>
      <w:r w:rsidRPr="00A05947">
        <w:rPr>
          <w:highlight w:val="yellow"/>
        </w:rPr>
        <w:t>Fusion</w:t>
      </w:r>
      <w:proofErr w:type="spellEnd"/>
      <w:r w:rsidRPr="00A05947">
        <w:rPr>
          <w:highlight w:val="yellow"/>
        </w:rPr>
        <w:t xml:space="preserve"> 360)“, 10) „Investavimo sprendimai </w:t>
      </w:r>
      <w:proofErr w:type="spellStart"/>
      <w:r w:rsidRPr="00A05947">
        <w:rPr>
          <w:highlight w:val="yellow"/>
        </w:rPr>
        <w:t>Luminor</w:t>
      </w:r>
      <w:proofErr w:type="spellEnd"/>
      <w:r w:rsidRPr="00A05947">
        <w:rPr>
          <w:highlight w:val="yellow"/>
        </w:rPr>
        <w:t xml:space="preserve"> </w:t>
      </w:r>
      <w:proofErr w:type="spellStart"/>
      <w:r w:rsidRPr="00A05947">
        <w:rPr>
          <w:highlight w:val="yellow"/>
        </w:rPr>
        <w:t>Trade</w:t>
      </w:r>
      <w:proofErr w:type="spellEnd"/>
      <w:r w:rsidRPr="00A05947">
        <w:rPr>
          <w:highlight w:val="yellow"/>
        </w:rPr>
        <w:t xml:space="preserve"> aplinkoje“, 11) „Išmanusis šiltnamis“, 12) „Liejimo technologijos detalių gamyboje“, 13) „Roboto prototipo kūrimas (</w:t>
      </w:r>
      <w:proofErr w:type="spellStart"/>
      <w:r w:rsidRPr="00A05947">
        <w:rPr>
          <w:highlight w:val="yellow"/>
        </w:rPr>
        <w:t>Arduino</w:t>
      </w:r>
      <w:proofErr w:type="spellEnd"/>
      <w:r w:rsidRPr="00A05947">
        <w:rPr>
          <w:highlight w:val="yellow"/>
        </w:rPr>
        <w:t xml:space="preserve"> ir kt.)“, 14) „Skaitmeninė gamyba“, 15) „Statyba – praktiškai“, 16) „Šiuolaikinis automobilis“, 17) „Verslo plano rengimas </w:t>
      </w:r>
      <w:proofErr w:type="spellStart"/>
      <w:r w:rsidRPr="00A05947">
        <w:rPr>
          <w:highlight w:val="yellow"/>
        </w:rPr>
        <w:t>Canvas</w:t>
      </w:r>
      <w:proofErr w:type="spellEnd"/>
      <w:r w:rsidRPr="00A05947">
        <w:rPr>
          <w:highlight w:val="yellow"/>
        </w:rPr>
        <w:t xml:space="preserve"> metodu“, 18) „Virtualios realybės technologijos“, 19) „Virtualiosios valiutos: </w:t>
      </w:r>
      <w:proofErr w:type="spellStart"/>
      <w:r w:rsidRPr="00A05947">
        <w:rPr>
          <w:highlight w:val="yellow"/>
        </w:rPr>
        <w:t>bitkoinai</w:t>
      </w:r>
      <w:proofErr w:type="spellEnd"/>
      <w:r w:rsidRPr="00A05947">
        <w:rPr>
          <w:highlight w:val="yellow"/>
        </w:rPr>
        <w:t>“, 20) „Žalioji energetika“</w:t>
      </w:r>
    </w:p>
    <w:p w14:paraId="0BDACE34" w14:textId="451160DA" w:rsidR="00ED5422" w:rsidRPr="00CF24A0" w:rsidRDefault="00ED5422" w:rsidP="00CF24A0">
      <w:pPr>
        <w:pStyle w:val="NormalWeb"/>
        <w:spacing w:before="0" w:beforeAutospacing="0" w:after="0" w:afterAutospacing="0" w:line="264" w:lineRule="auto"/>
        <w:jc w:val="both"/>
        <w:rPr>
          <w:rFonts w:asciiTheme="minorHAnsi" w:hAnsiTheme="minorHAnsi" w:cstheme="minorHAnsi"/>
        </w:rPr>
      </w:pPr>
      <w:r w:rsidRPr="00CF24A0">
        <w:rPr>
          <w:rFonts w:asciiTheme="minorHAnsi" w:hAnsiTheme="minorHAnsi" w:cstheme="minorHAnsi"/>
          <w:color w:val="003366"/>
        </w:rPr>
        <w:t xml:space="preserve"> 1. AI platforma yra skirta padėti mokiniams atlikti projektinius (brandos) darbus arba tiesiog patobulėti jų pasirinktoje srityje </w:t>
      </w:r>
      <w:r w:rsidR="008E5EC7">
        <w:rPr>
          <w:rFonts w:asciiTheme="minorHAnsi" w:hAnsiTheme="minorHAnsi" w:cstheme="minorHAnsi"/>
          <w:color w:val="003366"/>
        </w:rPr>
        <w:t>–</w:t>
      </w:r>
      <w:r w:rsidRPr="00CF24A0">
        <w:rPr>
          <w:rFonts w:asciiTheme="minorHAnsi" w:hAnsiTheme="minorHAnsi" w:cstheme="minorHAnsi"/>
          <w:color w:val="003366"/>
        </w:rPr>
        <w:t xml:space="preserve"> AI tematikoje.</w:t>
      </w:r>
    </w:p>
    <w:p w14:paraId="64255B5F" w14:textId="77777777" w:rsidR="00ED5422" w:rsidRPr="00CF24A0" w:rsidRDefault="00ED5422" w:rsidP="00CF24A0">
      <w:pPr>
        <w:pStyle w:val="NormalWeb"/>
        <w:spacing w:before="0" w:beforeAutospacing="0" w:after="0" w:afterAutospacing="0" w:line="264" w:lineRule="auto"/>
        <w:jc w:val="both"/>
        <w:rPr>
          <w:rFonts w:asciiTheme="minorHAnsi" w:hAnsiTheme="minorHAnsi" w:cstheme="minorHAnsi"/>
        </w:rPr>
      </w:pPr>
      <w:r w:rsidRPr="00CF24A0">
        <w:rPr>
          <w:rFonts w:asciiTheme="minorHAnsi" w:hAnsiTheme="minorHAnsi" w:cstheme="minorHAnsi"/>
          <w:color w:val="003366"/>
        </w:rPr>
        <w:t>2. AI platforma nemokamai suteikia metodinę mokomąją medžiagą, šiuolaikines darbo priemones, nuotolines konsultacijas ir pagal galimybes, technologines paslaugas, darbo medžiagas bei komponentus.</w:t>
      </w:r>
    </w:p>
    <w:p w14:paraId="082F2FBB" w14:textId="65301A06" w:rsidR="00ED5422" w:rsidRPr="00CF24A0" w:rsidRDefault="00ED5422" w:rsidP="00CF24A0">
      <w:pPr>
        <w:pStyle w:val="NormalWeb"/>
        <w:spacing w:before="0" w:beforeAutospacing="0" w:after="0" w:afterAutospacing="0" w:line="264" w:lineRule="auto"/>
        <w:jc w:val="both"/>
        <w:rPr>
          <w:rFonts w:asciiTheme="minorHAnsi" w:hAnsiTheme="minorHAnsi" w:cstheme="minorHAnsi"/>
        </w:rPr>
      </w:pPr>
      <w:r w:rsidRPr="00CF24A0">
        <w:rPr>
          <w:rFonts w:asciiTheme="minorHAnsi" w:hAnsiTheme="minorHAnsi" w:cstheme="minorHAnsi"/>
          <w:color w:val="003366"/>
        </w:rPr>
        <w:t>3. AI platforma siūlo aktualų ugdymo turinį – jos tematikos yra susijusios su Lietuvos darnios plėtros perspektyvomis ir remiasi bendrojo ugdymo (</w:t>
      </w:r>
      <w:r w:rsidR="008E5EC7">
        <w:rPr>
          <w:rFonts w:asciiTheme="minorHAnsi" w:hAnsiTheme="minorHAnsi" w:cstheme="minorHAnsi"/>
          <w:color w:val="003366"/>
        </w:rPr>
        <w:t xml:space="preserve">visų pirma, inžinerijos, </w:t>
      </w:r>
      <w:r w:rsidRPr="00CF24A0">
        <w:rPr>
          <w:rFonts w:asciiTheme="minorHAnsi" w:hAnsiTheme="minorHAnsi" w:cstheme="minorHAnsi"/>
          <w:color w:val="003366"/>
        </w:rPr>
        <w:t>gamtos mokslų, technologijų ir kitų STEAM dalykų) žinių taikymu realaus gyvenimo problemų sprendimui. </w:t>
      </w:r>
      <w:r w:rsidRPr="008E5EC7">
        <w:rPr>
          <w:rFonts w:asciiTheme="minorHAnsi" w:hAnsiTheme="minorHAnsi" w:cstheme="minorHAnsi"/>
          <w:color w:val="003366"/>
          <w:highlight w:val="yellow"/>
        </w:rPr>
        <w:t>AI tematikų pristatymai - informaciniai plakatai "AI TEMATIKOS 2022-2023" yra pateikti AI </w:t>
      </w:r>
      <w:hyperlink r:id="rId7" w:history="1">
        <w:r w:rsidRPr="008E5EC7">
          <w:rPr>
            <w:rStyle w:val="Hyperlink"/>
            <w:rFonts w:asciiTheme="minorHAnsi" w:hAnsiTheme="minorHAnsi" w:cstheme="minorHAnsi"/>
            <w:b/>
            <w:bCs/>
            <w:color w:val="003366"/>
            <w:highlight w:val="yellow"/>
          </w:rPr>
          <w:t>GALERIJOJE</w:t>
        </w:r>
      </w:hyperlink>
      <w:r w:rsidRPr="008E5EC7">
        <w:rPr>
          <w:rStyle w:val="Strong"/>
          <w:rFonts w:asciiTheme="minorHAnsi" w:hAnsiTheme="minorHAnsi" w:cstheme="minorHAnsi"/>
          <w:color w:val="003366"/>
          <w:highlight w:val="yellow"/>
        </w:rPr>
        <w:t>.</w:t>
      </w:r>
    </w:p>
    <w:p w14:paraId="1546DD6C" w14:textId="0540292F" w:rsidR="00ED5422" w:rsidRPr="00CF24A0" w:rsidRDefault="00ED5422" w:rsidP="00CF24A0">
      <w:pPr>
        <w:pStyle w:val="NormalWeb"/>
        <w:spacing w:before="0" w:beforeAutospacing="0" w:after="0" w:afterAutospacing="0" w:line="264" w:lineRule="auto"/>
        <w:jc w:val="both"/>
        <w:rPr>
          <w:rFonts w:asciiTheme="minorHAnsi" w:hAnsiTheme="minorHAnsi" w:cstheme="minorHAnsi"/>
        </w:rPr>
      </w:pPr>
      <w:r w:rsidRPr="00CF24A0">
        <w:rPr>
          <w:rFonts w:asciiTheme="minorHAnsi" w:hAnsiTheme="minorHAnsi" w:cstheme="minorHAnsi"/>
          <w:color w:val="003366"/>
        </w:rPr>
        <w:t xml:space="preserve">4. AI tematikos yra parinktos taip, kad didžioji dauguma 7-12 klasių mokinių gali rasti savo kūrybiniam darbui </w:t>
      </w:r>
      <w:r w:rsidR="008E5EC7">
        <w:rPr>
          <w:rFonts w:asciiTheme="minorHAnsi" w:hAnsiTheme="minorHAnsi" w:cstheme="minorHAnsi"/>
          <w:color w:val="003366"/>
        </w:rPr>
        <w:t xml:space="preserve">ir galimybėms </w:t>
      </w:r>
      <w:r w:rsidRPr="00CF24A0">
        <w:rPr>
          <w:rFonts w:asciiTheme="minorHAnsi" w:hAnsiTheme="minorHAnsi" w:cstheme="minorHAnsi"/>
          <w:color w:val="003366"/>
        </w:rPr>
        <w:t xml:space="preserve">tinkančią </w:t>
      </w:r>
      <w:r w:rsidR="008E5EC7">
        <w:rPr>
          <w:rFonts w:asciiTheme="minorHAnsi" w:hAnsiTheme="minorHAnsi" w:cstheme="minorHAnsi"/>
          <w:color w:val="003366"/>
        </w:rPr>
        <w:t>sritį</w:t>
      </w:r>
      <w:r w:rsidRPr="00CF24A0">
        <w:rPr>
          <w:rFonts w:asciiTheme="minorHAnsi" w:hAnsiTheme="minorHAnsi" w:cstheme="minorHAnsi"/>
          <w:color w:val="003366"/>
        </w:rPr>
        <w:t>.</w:t>
      </w:r>
    </w:p>
    <w:p w14:paraId="5AA92C75" w14:textId="77777777" w:rsidR="00ED5422" w:rsidRPr="00CF24A0" w:rsidRDefault="00ED5422" w:rsidP="00CF24A0">
      <w:pPr>
        <w:pStyle w:val="NormalWeb"/>
        <w:spacing w:before="0" w:beforeAutospacing="0" w:after="0" w:afterAutospacing="0" w:line="264" w:lineRule="auto"/>
        <w:jc w:val="both"/>
        <w:rPr>
          <w:rFonts w:asciiTheme="minorHAnsi" w:hAnsiTheme="minorHAnsi" w:cstheme="minorHAnsi"/>
        </w:rPr>
      </w:pPr>
      <w:r w:rsidRPr="00CF24A0">
        <w:rPr>
          <w:rFonts w:asciiTheme="minorHAnsi" w:hAnsiTheme="minorHAnsi" w:cstheme="minorHAnsi"/>
          <w:color w:val="003366"/>
        </w:rPr>
        <w:t>5. AI platformoje galima dirbti iš bet kokios vietos, kurioje yra interneto ryšys, o darbo laikas –  7/24 – pasirenkamas laisvai.</w:t>
      </w:r>
    </w:p>
    <w:p w14:paraId="271B757F" w14:textId="530DC54D" w:rsidR="00ED5422" w:rsidRPr="00CF24A0" w:rsidRDefault="00ED5422" w:rsidP="00CF24A0">
      <w:pPr>
        <w:pStyle w:val="NormalWeb"/>
        <w:spacing w:before="0" w:beforeAutospacing="0" w:after="0" w:afterAutospacing="0" w:line="264" w:lineRule="auto"/>
        <w:jc w:val="both"/>
        <w:rPr>
          <w:rFonts w:asciiTheme="minorHAnsi" w:hAnsiTheme="minorHAnsi" w:cstheme="minorHAnsi"/>
        </w:rPr>
      </w:pPr>
      <w:r w:rsidRPr="00CF24A0">
        <w:rPr>
          <w:rFonts w:asciiTheme="minorHAnsi" w:hAnsiTheme="minorHAnsi" w:cstheme="minorHAnsi"/>
          <w:color w:val="003366"/>
        </w:rPr>
        <w:t xml:space="preserve">6. Darbas AI platformoje integruoja kūrybingumo, šiuolaikinių technologijų ir </w:t>
      </w:r>
      <w:proofErr w:type="spellStart"/>
      <w:r w:rsidR="008E5EC7">
        <w:rPr>
          <w:rFonts w:asciiTheme="minorHAnsi" w:hAnsiTheme="minorHAnsi" w:cstheme="minorHAnsi"/>
          <w:color w:val="003366"/>
        </w:rPr>
        <w:t>antreprenerystės</w:t>
      </w:r>
      <w:proofErr w:type="spellEnd"/>
      <w:r w:rsidR="008E5EC7">
        <w:rPr>
          <w:rFonts w:asciiTheme="minorHAnsi" w:hAnsiTheme="minorHAnsi" w:cstheme="minorHAnsi"/>
          <w:color w:val="003366"/>
        </w:rPr>
        <w:t xml:space="preserve"> (</w:t>
      </w:r>
      <w:r w:rsidRPr="00CF24A0">
        <w:rPr>
          <w:rFonts w:asciiTheme="minorHAnsi" w:hAnsiTheme="minorHAnsi" w:cstheme="minorHAnsi"/>
          <w:color w:val="003366"/>
        </w:rPr>
        <w:t>verslumo</w:t>
      </w:r>
      <w:r w:rsidR="008E5EC7">
        <w:rPr>
          <w:rFonts w:asciiTheme="minorHAnsi" w:hAnsiTheme="minorHAnsi" w:cstheme="minorHAnsi"/>
          <w:color w:val="003366"/>
        </w:rPr>
        <w:t>)</w:t>
      </w:r>
      <w:r w:rsidRPr="00CF24A0">
        <w:rPr>
          <w:rFonts w:asciiTheme="minorHAnsi" w:hAnsiTheme="minorHAnsi" w:cstheme="minorHAnsi"/>
          <w:color w:val="003366"/>
        </w:rPr>
        <w:t xml:space="preserve"> ugdymą ir yra orientuotas į praktinių įgūdžių </w:t>
      </w:r>
      <w:r w:rsidR="008E5EC7">
        <w:rPr>
          <w:rFonts w:asciiTheme="minorHAnsi" w:hAnsiTheme="minorHAnsi" w:cstheme="minorHAnsi"/>
          <w:color w:val="003366"/>
        </w:rPr>
        <w:t xml:space="preserve">stiprinimą </w:t>
      </w:r>
      <w:r w:rsidRPr="00CF24A0">
        <w:rPr>
          <w:rFonts w:asciiTheme="minorHAnsi" w:hAnsiTheme="minorHAnsi" w:cstheme="minorHAnsi"/>
          <w:color w:val="003366"/>
        </w:rPr>
        <w:t>bei vertės (sau, verslui, visuomenei) kūrimą.</w:t>
      </w:r>
    </w:p>
    <w:p w14:paraId="63775FAD" w14:textId="77777777" w:rsidR="00ED5422" w:rsidRPr="00CF24A0" w:rsidRDefault="00ED5422" w:rsidP="00CF24A0">
      <w:pPr>
        <w:pStyle w:val="NormalWeb"/>
        <w:spacing w:before="0" w:beforeAutospacing="0" w:after="0" w:afterAutospacing="0" w:line="264" w:lineRule="auto"/>
        <w:jc w:val="both"/>
        <w:rPr>
          <w:rFonts w:asciiTheme="minorHAnsi" w:hAnsiTheme="minorHAnsi" w:cstheme="minorHAnsi"/>
        </w:rPr>
      </w:pPr>
      <w:r w:rsidRPr="00CF24A0">
        <w:rPr>
          <w:rFonts w:asciiTheme="minorHAnsi" w:hAnsiTheme="minorHAnsi" w:cstheme="minorHAnsi"/>
          <w:color w:val="003366"/>
        </w:rPr>
        <w:t>7. Dalyvavimas AI platformoje yra tęstinis: per keletą metų galima išbandyti įvairias tematikas arba tobulėti vienoje iš jų.  </w:t>
      </w:r>
    </w:p>
    <w:p w14:paraId="759E682E" w14:textId="77777777" w:rsidR="00ED5422" w:rsidRPr="00CF24A0" w:rsidRDefault="00ED5422" w:rsidP="00CF24A0">
      <w:pPr>
        <w:pStyle w:val="NormalWeb"/>
        <w:spacing w:before="0" w:beforeAutospacing="0" w:after="0" w:afterAutospacing="0" w:line="264" w:lineRule="auto"/>
        <w:jc w:val="both"/>
        <w:rPr>
          <w:rFonts w:asciiTheme="minorHAnsi" w:hAnsiTheme="minorHAnsi" w:cstheme="minorHAnsi"/>
        </w:rPr>
      </w:pPr>
      <w:r w:rsidRPr="00CF24A0">
        <w:rPr>
          <w:rFonts w:asciiTheme="minorHAnsi" w:hAnsiTheme="minorHAnsi" w:cstheme="minorHAnsi"/>
          <w:color w:val="003366"/>
        </w:rPr>
        <w:t>8. AI platformos dalyviai, atlikę projektinius darbus, dalyvauja kasmetiniuose konkursuose.</w:t>
      </w:r>
    </w:p>
    <w:p w14:paraId="590FA1F9" w14:textId="77777777" w:rsidR="00ED5422" w:rsidRPr="00CF24A0" w:rsidRDefault="00ED5422" w:rsidP="00CF24A0">
      <w:pPr>
        <w:pStyle w:val="NormalWeb"/>
        <w:spacing w:before="0" w:beforeAutospacing="0" w:after="0" w:afterAutospacing="0" w:line="264" w:lineRule="auto"/>
        <w:jc w:val="both"/>
        <w:rPr>
          <w:rFonts w:asciiTheme="minorHAnsi" w:hAnsiTheme="minorHAnsi" w:cstheme="minorHAnsi"/>
        </w:rPr>
      </w:pPr>
      <w:r w:rsidRPr="00CF24A0">
        <w:rPr>
          <w:rFonts w:asciiTheme="minorHAnsi" w:hAnsiTheme="minorHAnsi" w:cstheme="minorHAnsi"/>
          <w:color w:val="003366"/>
        </w:rPr>
        <w:t>9. Darbas AI platformoje mokinius praktiškai supažindina su studijų ir profesinės karjeros pasirinktoje srityje galimybėmis ir padeda joms pasirengti.</w:t>
      </w:r>
    </w:p>
    <w:p w14:paraId="47C5B1A3" w14:textId="4BF3668E" w:rsidR="00ED5422" w:rsidRDefault="00ED5422" w:rsidP="00CF24A0">
      <w:pPr>
        <w:pStyle w:val="NormalWeb"/>
        <w:spacing w:before="0" w:beforeAutospacing="0" w:after="0" w:afterAutospacing="0" w:line="264" w:lineRule="auto"/>
        <w:jc w:val="both"/>
        <w:rPr>
          <w:rFonts w:asciiTheme="minorHAnsi" w:hAnsiTheme="minorHAnsi" w:cstheme="minorHAnsi"/>
          <w:color w:val="003366"/>
        </w:rPr>
      </w:pPr>
      <w:r w:rsidRPr="00CF24A0">
        <w:rPr>
          <w:rFonts w:asciiTheme="minorHAnsi" w:hAnsiTheme="minorHAnsi" w:cstheme="minorHAnsi"/>
          <w:color w:val="003366"/>
        </w:rPr>
        <w:lastRenderedPageBreak/>
        <w:t>10. Mokytojai, dalyvaujantys AI platformos veiklose</w:t>
      </w:r>
      <w:r w:rsidR="008E5EC7">
        <w:rPr>
          <w:rFonts w:asciiTheme="minorHAnsi" w:hAnsiTheme="minorHAnsi" w:cstheme="minorHAnsi"/>
          <w:color w:val="003366"/>
        </w:rPr>
        <w:t xml:space="preserve"> (dalyvaudami įskaitiniuose renginiuose ir vadovaudami projektiniams darbams)</w:t>
      </w:r>
      <w:r w:rsidRPr="00CF24A0">
        <w:rPr>
          <w:rFonts w:asciiTheme="minorHAnsi" w:hAnsiTheme="minorHAnsi" w:cstheme="minorHAnsi"/>
          <w:color w:val="003366"/>
        </w:rPr>
        <w:t xml:space="preserve">, turi galimybę tobulinti savo kvalifikaciją </w:t>
      </w:r>
      <w:r w:rsidRPr="008E5EC7">
        <w:rPr>
          <w:rFonts w:asciiTheme="minorHAnsi" w:hAnsiTheme="minorHAnsi" w:cstheme="minorHAnsi"/>
          <w:color w:val="003366"/>
          <w:highlight w:val="yellow"/>
        </w:rPr>
        <w:t>pasirinktoje tematikoje</w:t>
      </w:r>
      <w:r w:rsidRPr="00CF24A0">
        <w:rPr>
          <w:rFonts w:asciiTheme="minorHAnsi" w:hAnsiTheme="minorHAnsi" w:cstheme="minorHAnsi"/>
          <w:color w:val="003366"/>
        </w:rPr>
        <w:t xml:space="preserve"> ir gauti atitinkamą pažymėjimą.</w:t>
      </w:r>
    </w:p>
    <w:p w14:paraId="53B22E9A" w14:textId="75B29BB0" w:rsidR="00A05947" w:rsidRDefault="00A05947" w:rsidP="00CF24A0">
      <w:pPr>
        <w:pStyle w:val="NormalWeb"/>
        <w:spacing w:before="0" w:beforeAutospacing="0" w:after="0" w:afterAutospacing="0" w:line="264" w:lineRule="auto"/>
        <w:jc w:val="both"/>
        <w:rPr>
          <w:rFonts w:asciiTheme="minorHAnsi" w:hAnsiTheme="minorHAnsi" w:cstheme="minorHAnsi"/>
          <w:color w:val="003366"/>
        </w:rPr>
      </w:pPr>
    </w:p>
    <w:p w14:paraId="600BB5A8" w14:textId="718A9034" w:rsidR="00A05947" w:rsidRDefault="00A05947" w:rsidP="0098734F">
      <w:pPr>
        <w:pStyle w:val="Heading1"/>
      </w:pPr>
      <w:bookmarkStart w:id="3" w:name="_Toc147054742"/>
      <w:r w:rsidRPr="00A05947">
        <w:t>AI ugdymo(</w:t>
      </w:r>
      <w:proofErr w:type="spellStart"/>
      <w:r w:rsidRPr="00A05947">
        <w:t>si</w:t>
      </w:r>
      <w:proofErr w:type="spellEnd"/>
      <w:r w:rsidRPr="00A05947">
        <w:t>) procesas</w:t>
      </w:r>
      <w:bookmarkEnd w:id="3"/>
    </w:p>
    <w:p w14:paraId="6BCB1C5D" w14:textId="77777777" w:rsidR="00A05947" w:rsidRPr="00A05947" w:rsidRDefault="00A05947" w:rsidP="00CF24A0">
      <w:pPr>
        <w:pStyle w:val="NormalWeb"/>
        <w:spacing w:before="0" w:beforeAutospacing="0" w:after="0" w:afterAutospacing="0" w:line="264" w:lineRule="auto"/>
        <w:jc w:val="both"/>
        <w:rPr>
          <w:rFonts w:asciiTheme="minorHAnsi" w:hAnsiTheme="minorHAnsi" w:cstheme="minorHAnsi"/>
          <w:b/>
          <w:bCs/>
          <w:color w:val="003366"/>
        </w:rPr>
      </w:pPr>
    </w:p>
    <w:p w14:paraId="66BACA34" w14:textId="5C048615" w:rsidR="00A05947" w:rsidRPr="00A05947" w:rsidRDefault="00A05947" w:rsidP="00A05947">
      <w:pPr>
        <w:pStyle w:val="NormalWeb"/>
        <w:spacing w:before="0" w:beforeAutospacing="0" w:after="0" w:afterAutospacing="0" w:line="264" w:lineRule="auto"/>
        <w:ind w:left="720"/>
        <w:jc w:val="both"/>
        <w:rPr>
          <w:rFonts w:asciiTheme="minorHAnsi" w:hAnsiTheme="minorHAnsi" w:cstheme="minorHAnsi"/>
          <w:color w:val="003366"/>
        </w:rPr>
      </w:pPr>
      <w:r w:rsidRPr="00A05947">
        <w:rPr>
          <w:rFonts w:asciiTheme="minorHAnsi" w:hAnsiTheme="minorHAnsi" w:cstheme="minorHAnsi"/>
          <w:color w:val="003366"/>
        </w:rPr>
        <w:t>Ugdymo sezono veiklų tipinis kalendorius</w:t>
      </w:r>
      <w:r>
        <w:rPr>
          <w:rFonts w:asciiTheme="minorHAnsi" w:hAnsiTheme="minorHAnsi" w:cstheme="minorHAnsi"/>
          <w:color w:val="003366"/>
        </w:rPr>
        <w:t xml:space="preserve"> atrodo taip</w:t>
      </w:r>
      <w:r w:rsidRPr="00A05947">
        <w:rPr>
          <w:rFonts w:asciiTheme="minorHAnsi" w:hAnsiTheme="minorHAnsi" w:cstheme="minorHAnsi"/>
          <w:color w:val="003366"/>
        </w:rPr>
        <w:t xml:space="preserve">: </w:t>
      </w:r>
    </w:p>
    <w:p w14:paraId="26EC0921" w14:textId="77777777" w:rsidR="00A05947" w:rsidRPr="00A05947" w:rsidRDefault="00A05947" w:rsidP="00A05947">
      <w:pPr>
        <w:pStyle w:val="NormalWeb"/>
        <w:numPr>
          <w:ilvl w:val="0"/>
          <w:numId w:val="3"/>
        </w:numPr>
        <w:spacing w:before="0" w:beforeAutospacing="0" w:after="0" w:afterAutospacing="0" w:line="264" w:lineRule="auto"/>
        <w:jc w:val="both"/>
        <w:rPr>
          <w:rFonts w:asciiTheme="minorHAnsi" w:hAnsiTheme="minorHAnsi" w:cstheme="minorHAnsi"/>
          <w:color w:val="003366"/>
        </w:rPr>
      </w:pPr>
      <w:r w:rsidRPr="00A05947">
        <w:rPr>
          <w:rFonts w:asciiTheme="minorHAnsi" w:hAnsiTheme="minorHAnsi" w:cstheme="minorHAnsi"/>
          <w:color w:val="003366"/>
        </w:rPr>
        <w:t>AI platforma (</w:t>
      </w:r>
      <w:hyperlink r:id="rId8" w:history="1">
        <w:r w:rsidRPr="00A05947">
          <w:rPr>
            <w:rFonts w:asciiTheme="minorHAnsi" w:eastAsiaTheme="minorEastAsia" w:hAnsiTheme="minorHAnsi"/>
            <w:color w:val="003366"/>
          </w:rPr>
          <w:t>https://ateitin.vilniustech.lt</w:t>
        </w:r>
      </w:hyperlink>
      <w:r w:rsidRPr="00A05947">
        <w:rPr>
          <w:rFonts w:asciiTheme="minorHAnsi" w:hAnsiTheme="minorHAnsi" w:cstheme="minorHAnsi"/>
          <w:color w:val="003366"/>
        </w:rPr>
        <w:t xml:space="preserve">) veikia nuolat, </w:t>
      </w:r>
    </w:p>
    <w:p w14:paraId="48270178" w14:textId="77777777" w:rsidR="00A05947" w:rsidRPr="00A05947" w:rsidRDefault="00A05947" w:rsidP="00A05947">
      <w:pPr>
        <w:pStyle w:val="NormalWeb"/>
        <w:numPr>
          <w:ilvl w:val="0"/>
          <w:numId w:val="3"/>
        </w:numPr>
        <w:spacing w:before="0" w:beforeAutospacing="0" w:after="0" w:afterAutospacing="0" w:line="264" w:lineRule="auto"/>
        <w:jc w:val="both"/>
        <w:rPr>
          <w:rFonts w:asciiTheme="minorHAnsi" w:hAnsiTheme="minorHAnsi" w:cstheme="minorHAnsi"/>
          <w:color w:val="003366"/>
        </w:rPr>
      </w:pPr>
      <w:r w:rsidRPr="00A05947">
        <w:rPr>
          <w:rFonts w:asciiTheme="minorHAnsi" w:hAnsiTheme="minorHAnsi" w:cstheme="minorHAnsi"/>
          <w:color w:val="003366"/>
        </w:rPr>
        <w:t xml:space="preserve">rugsėjo 1-oji pusė – sutarčių dėl dalyvavimo nacionalinėje NVŠ programoje „Ateities </w:t>
      </w:r>
      <w:proofErr w:type="spellStart"/>
      <w:r w:rsidRPr="00A05947">
        <w:rPr>
          <w:rFonts w:asciiTheme="minorHAnsi" w:hAnsiTheme="minorHAnsi" w:cstheme="minorHAnsi"/>
          <w:color w:val="003366"/>
        </w:rPr>
        <w:t>inovatoriai</w:t>
      </w:r>
      <w:proofErr w:type="spellEnd"/>
      <w:r w:rsidRPr="00A05947">
        <w:rPr>
          <w:rFonts w:asciiTheme="minorHAnsi" w:hAnsiTheme="minorHAnsi" w:cstheme="minorHAnsi"/>
          <w:color w:val="003366"/>
        </w:rPr>
        <w:t>“ sudarymas (tai suteikia papildomą finansavimą projektinei veiklai),</w:t>
      </w:r>
    </w:p>
    <w:p w14:paraId="1B702134" w14:textId="77777777" w:rsidR="00A05947" w:rsidRPr="00A05947" w:rsidRDefault="00A05947" w:rsidP="00A05947">
      <w:pPr>
        <w:pStyle w:val="NormalWeb"/>
        <w:numPr>
          <w:ilvl w:val="0"/>
          <w:numId w:val="3"/>
        </w:numPr>
        <w:spacing w:before="0" w:beforeAutospacing="0" w:after="0" w:afterAutospacing="0" w:line="264" w:lineRule="auto"/>
        <w:jc w:val="both"/>
        <w:rPr>
          <w:rFonts w:asciiTheme="minorHAnsi" w:hAnsiTheme="minorHAnsi" w:cstheme="minorHAnsi"/>
          <w:color w:val="003366"/>
        </w:rPr>
      </w:pPr>
      <w:proofErr w:type="spellStart"/>
      <w:r w:rsidRPr="00A05947">
        <w:rPr>
          <w:rFonts w:asciiTheme="minorHAnsi" w:hAnsiTheme="minorHAnsi" w:cstheme="minorHAnsi"/>
          <w:color w:val="003366"/>
        </w:rPr>
        <w:t>spalio</w:t>
      </w:r>
      <w:proofErr w:type="spellEnd"/>
      <w:r w:rsidRPr="00A05947">
        <w:rPr>
          <w:rFonts w:asciiTheme="minorHAnsi" w:hAnsiTheme="minorHAnsi" w:cstheme="minorHAnsi"/>
          <w:color w:val="003366"/>
        </w:rPr>
        <w:t xml:space="preserve"> 1-oji pusė: AI sezono atidarymas VILNIUS TECH – Rudens sesija – tematikų pristatymo „mugė“ mokytojams,</w:t>
      </w:r>
    </w:p>
    <w:p w14:paraId="37B67BBE" w14:textId="77777777" w:rsidR="00A05947" w:rsidRPr="00A05947" w:rsidRDefault="00A05947" w:rsidP="00A05947">
      <w:pPr>
        <w:pStyle w:val="NormalWeb"/>
        <w:numPr>
          <w:ilvl w:val="0"/>
          <w:numId w:val="3"/>
        </w:numPr>
        <w:spacing w:before="0" w:beforeAutospacing="0" w:after="0" w:afterAutospacing="0" w:line="264" w:lineRule="auto"/>
        <w:jc w:val="both"/>
        <w:rPr>
          <w:rFonts w:asciiTheme="minorHAnsi" w:hAnsiTheme="minorHAnsi" w:cstheme="minorHAnsi"/>
          <w:color w:val="003366"/>
        </w:rPr>
      </w:pPr>
      <w:r w:rsidRPr="00A05947">
        <w:rPr>
          <w:rFonts w:asciiTheme="minorHAnsi" w:hAnsiTheme="minorHAnsi" w:cstheme="minorHAnsi"/>
          <w:color w:val="003366"/>
        </w:rPr>
        <w:t>spalis – gruodis: įvadiniai seminarai, apsisprendimas dėl PD temų, komandų formavimas, pasirinktų tematikų kūrybinės dirbtuvės mokyklose ir VILNIUS TECH</w:t>
      </w:r>
    </w:p>
    <w:p w14:paraId="6EB5F62C" w14:textId="77777777" w:rsidR="00A05947" w:rsidRPr="00A05947" w:rsidRDefault="00A05947" w:rsidP="00A05947">
      <w:pPr>
        <w:pStyle w:val="NormalWeb"/>
        <w:numPr>
          <w:ilvl w:val="0"/>
          <w:numId w:val="3"/>
        </w:numPr>
        <w:spacing w:before="0" w:beforeAutospacing="0" w:after="0" w:afterAutospacing="0" w:line="264" w:lineRule="auto"/>
        <w:jc w:val="both"/>
        <w:rPr>
          <w:rFonts w:asciiTheme="minorHAnsi" w:hAnsiTheme="minorHAnsi" w:cstheme="minorHAnsi"/>
          <w:color w:val="003366"/>
        </w:rPr>
      </w:pPr>
      <w:r w:rsidRPr="00A05947">
        <w:rPr>
          <w:rFonts w:asciiTheme="minorHAnsi" w:hAnsiTheme="minorHAnsi" w:cstheme="minorHAnsi"/>
          <w:color w:val="003366"/>
        </w:rPr>
        <w:t>sausio 2-oji pusė: nuotolinė PD eigos tarpinė peržiūra,</w:t>
      </w:r>
    </w:p>
    <w:p w14:paraId="55B1E121" w14:textId="77777777" w:rsidR="00A05947" w:rsidRPr="00A05947" w:rsidRDefault="00A05947" w:rsidP="00A05947">
      <w:pPr>
        <w:pStyle w:val="NormalWeb"/>
        <w:numPr>
          <w:ilvl w:val="0"/>
          <w:numId w:val="3"/>
        </w:numPr>
        <w:spacing w:before="0" w:beforeAutospacing="0" w:after="0" w:afterAutospacing="0" w:line="264" w:lineRule="auto"/>
        <w:jc w:val="both"/>
        <w:rPr>
          <w:rFonts w:asciiTheme="minorHAnsi" w:hAnsiTheme="minorHAnsi" w:cstheme="minorHAnsi"/>
          <w:color w:val="003366"/>
        </w:rPr>
      </w:pPr>
      <w:r w:rsidRPr="00A05947">
        <w:rPr>
          <w:rFonts w:asciiTheme="minorHAnsi" w:hAnsiTheme="minorHAnsi" w:cstheme="minorHAnsi"/>
          <w:color w:val="003366"/>
        </w:rPr>
        <w:t>kovo pradžia: nuotolinė AI žiemos sesija – PD peržiūra ir baigtų PD pristatymas,</w:t>
      </w:r>
    </w:p>
    <w:p w14:paraId="2416A59A" w14:textId="77777777" w:rsidR="00A05947" w:rsidRPr="00A05947" w:rsidRDefault="00A05947" w:rsidP="00A05947">
      <w:pPr>
        <w:pStyle w:val="NormalWeb"/>
        <w:numPr>
          <w:ilvl w:val="0"/>
          <w:numId w:val="3"/>
        </w:numPr>
        <w:spacing w:before="0" w:beforeAutospacing="0" w:after="0" w:afterAutospacing="0" w:line="264" w:lineRule="auto"/>
        <w:jc w:val="both"/>
        <w:rPr>
          <w:rFonts w:asciiTheme="minorHAnsi" w:hAnsiTheme="minorHAnsi" w:cstheme="minorHAnsi"/>
          <w:color w:val="003366"/>
        </w:rPr>
      </w:pPr>
      <w:r w:rsidRPr="00A05947">
        <w:rPr>
          <w:rFonts w:asciiTheme="minorHAnsi" w:hAnsiTheme="minorHAnsi" w:cstheme="minorHAnsi"/>
          <w:color w:val="003366"/>
        </w:rPr>
        <w:t>birželio pradžia: AI pavasario sesija – PD pristatymas ir konkursas VILNIUS TECH,</w:t>
      </w:r>
    </w:p>
    <w:p w14:paraId="1D4882D5" w14:textId="13DBCD08" w:rsidR="00F752BE" w:rsidRPr="00A05947" w:rsidRDefault="00A05947" w:rsidP="00A05947">
      <w:pPr>
        <w:pStyle w:val="NormalWeb"/>
        <w:numPr>
          <w:ilvl w:val="0"/>
          <w:numId w:val="3"/>
        </w:numPr>
        <w:spacing w:before="0" w:beforeAutospacing="0" w:after="0" w:afterAutospacing="0" w:line="264" w:lineRule="auto"/>
        <w:jc w:val="both"/>
        <w:rPr>
          <w:rFonts w:asciiTheme="minorHAnsi" w:hAnsiTheme="minorHAnsi" w:cstheme="minorHAnsi"/>
          <w:color w:val="003366"/>
        </w:rPr>
      </w:pPr>
      <w:r w:rsidRPr="00A05947">
        <w:rPr>
          <w:rFonts w:asciiTheme="minorHAnsi" w:hAnsiTheme="minorHAnsi" w:cstheme="minorHAnsi"/>
          <w:color w:val="003366"/>
        </w:rPr>
        <w:t>laikotarpiais tarp kontaktinių renginių -  nuotolinis darbas ir konsultacijos</w:t>
      </w:r>
    </w:p>
    <w:p w14:paraId="1641EA97" w14:textId="77777777" w:rsidR="00A05947" w:rsidRPr="00A05947" w:rsidRDefault="00A05947" w:rsidP="00CF24A0">
      <w:pPr>
        <w:pStyle w:val="NormalWeb"/>
        <w:spacing w:before="0" w:beforeAutospacing="0" w:after="0" w:afterAutospacing="0" w:line="264" w:lineRule="auto"/>
        <w:jc w:val="both"/>
        <w:rPr>
          <w:rFonts w:asciiTheme="minorHAnsi" w:hAnsiTheme="minorHAnsi" w:cstheme="minorHAnsi"/>
          <w:color w:val="003366"/>
        </w:rPr>
      </w:pPr>
    </w:p>
    <w:p w14:paraId="1D9F7CA8" w14:textId="5056D5F1" w:rsidR="00F752BE" w:rsidRPr="008E5EC7" w:rsidRDefault="008E5EC7" w:rsidP="0098734F">
      <w:pPr>
        <w:pStyle w:val="Heading1"/>
      </w:pPr>
      <w:bookmarkStart w:id="4" w:name="_Toc147054743"/>
      <w:r w:rsidRPr="008E5EC7">
        <w:t>AI r</w:t>
      </w:r>
      <w:r w:rsidR="00AD4FEE" w:rsidRPr="008E5EC7">
        <w:t>ezultatai</w:t>
      </w:r>
      <w:bookmarkEnd w:id="4"/>
    </w:p>
    <w:p w14:paraId="2E5A5FA9" w14:textId="77777777" w:rsidR="008E5EC7" w:rsidRDefault="008E5EC7" w:rsidP="00CF24A0">
      <w:pPr>
        <w:pStyle w:val="NormalWeb"/>
        <w:spacing w:before="0" w:beforeAutospacing="0" w:after="0" w:afterAutospacing="0" w:line="264" w:lineRule="auto"/>
        <w:jc w:val="both"/>
        <w:rPr>
          <w:rFonts w:asciiTheme="minorHAnsi" w:hAnsiTheme="minorHAnsi" w:cstheme="minorHAnsi"/>
          <w:color w:val="003366"/>
        </w:rPr>
      </w:pPr>
    </w:p>
    <w:p w14:paraId="4C0C6D05" w14:textId="77777777" w:rsidR="008E5EC7" w:rsidRPr="008E5EC7" w:rsidRDefault="008E5EC7" w:rsidP="008E5EC7">
      <w:pPr>
        <w:pStyle w:val="NormalWeb"/>
        <w:spacing w:before="0" w:beforeAutospacing="0" w:after="0" w:afterAutospacing="0" w:line="264" w:lineRule="auto"/>
        <w:jc w:val="both"/>
        <w:rPr>
          <w:rFonts w:asciiTheme="minorHAnsi" w:hAnsiTheme="minorHAnsi" w:cstheme="minorHAnsi"/>
          <w:color w:val="003366"/>
        </w:rPr>
      </w:pPr>
      <w:r w:rsidRPr="008E5EC7">
        <w:rPr>
          <w:rFonts w:asciiTheme="minorHAnsi" w:hAnsiTheme="minorHAnsi" w:cstheme="minorHAnsi"/>
          <w:color w:val="003366"/>
        </w:rPr>
        <w:t xml:space="preserve">AI platforma veiklos rezultatai 2017-2023 m.: </w:t>
      </w:r>
    </w:p>
    <w:p w14:paraId="13BF4863" w14:textId="77777777" w:rsidR="008E5EC7" w:rsidRPr="008E5EC7" w:rsidRDefault="008E5EC7" w:rsidP="008E5EC7">
      <w:pPr>
        <w:pStyle w:val="NormalWeb"/>
        <w:spacing w:before="0" w:beforeAutospacing="0" w:after="0" w:afterAutospacing="0" w:line="264" w:lineRule="auto"/>
        <w:jc w:val="both"/>
        <w:rPr>
          <w:rFonts w:asciiTheme="minorHAnsi" w:hAnsiTheme="minorHAnsi" w:cstheme="minorHAnsi"/>
          <w:color w:val="003366"/>
        </w:rPr>
      </w:pPr>
      <w:r w:rsidRPr="008E5EC7">
        <w:rPr>
          <w:rFonts w:asciiTheme="minorHAnsi" w:hAnsiTheme="minorHAnsi" w:cstheme="minorHAnsi"/>
          <w:color w:val="003366"/>
        </w:rPr>
        <w:t>20   –   ugdymo(</w:t>
      </w:r>
      <w:proofErr w:type="spellStart"/>
      <w:r w:rsidRPr="008E5EC7">
        <w:rPr>
          <w:rFonts w:asciiTheme="minorHAnsi" w:hAnsiTheme="minorHAnsi" w:cstheme="minorHAnsi"/>
          <w:color w:val="003366"/>
        </w:rPr>
        <w:t>si</w:t>
      </w:r>
      <w:proofErr w:type="spellEnd"/>
      <w:r w:rsidRPr="008E5EC7">
        <w:rPr>
          <w:rFonts w:asciiTheme="minorHAnsi" w:hAnsiTheme="minorHAnsi" w:cstheme="minorHAnsi"/>
          <w:color w:val="003366"/>
        </w:rPr>
        <w:t>) tematikų,</w:t>
      </w:r>
    </w:p>
    <w:p w14:paraId="2C48C333" w14:textId="77777777" w:rsidR="008E5EC7" w:rsidRPr="008E5EC7" w:rsidRDefault="008E5EC7" w:rsidP="008E5EC7">
      <w:pPr>
        <w:pStyle w:val="NormalWeb"/>
        <w:spacing w:before="0" w:beforeAutospacing="0" w:after="0" w:afterAutospacing="0" w:line="264" w:lineRule="auto"/>
        <w:jc w:val="both"/>
        <w:rPr>
          <w:rFonts w:asciiTheme="minorHAnsi" w:hAnsiTheme="minorHAnsi" w:cstheme="minorHAnsi"/>
          <w:color w:val="003366"/>
        </w:rPr>
      </w:pPr>
      <w:r w:rsidRPr="008E5EC7">
        <w:rPr>
          <w:rFonts w:asciiTheme="minorHAnsi" w:hAnsiTheme="minorHAnsi" w:cstheme="minorHAnsi"/>
          <w:color w:val="003366"/>
        </w:rPr>
        <w:t xml:space="preserve">3200 – dalyvių mokinių, </w:t>
      </w:r>
    </w:p>
    <w:p w14:paraId="7E754F12" w14:textId="77777777" w:rsidR="008E5EC7" w:rsidRPr="008E5EC7" w:rsidRDefault="008E5EC7" w:rsidP="008E5EC7">
      <w:pPr>
        <w:pStyle w:val="NormalWeb"/>
        <w:spacing w:before="0" w:beforeAutospacing="0" w:after="0" w:afterAutospacing="0" w:line="264" w:lineRule="auto"/>
        <w:jc w:val="both"/>
        <w:rPr>
          <w:rFonts w:asciiTheme="minorHAnsi" w:hAnsiTheme="minorHAnsi" w:cstheme="minorHAnsi"/>
          <w:color w:val="003366"/>
        </w:rPr>
      </w:pPr>
      <w:r w:rsidRPr="008E5EC7">
        <w:rPr>
          <w:rFonts w:asciiTheme="minorHAnsi" w:hAnsiTheme="minorHAnsi" w:cstheme="minorHAnsi"/>
          <w:color w:val="003366"/>
        </w:rPr>
        <w:t>360  –  mokytojų, patobulinusių kvalifikaciją</w:t>
      </w:r>
    </w:p>
    <w:p w14:paraId="756753AE" w14:textId="77777777" w:rsidR="008E5EC7" w:rsidRPr="008E5EC7" w:rsidRDefault="008E5EC7" w:rsidP="008E5EC7">
      <w:pPr>
        <w:pStyle w:val="NormalWeb"/>
        <w:spacing w:before="0" w:beforeAutospacing="0" w:after="0" w:afterAutospacing="0" w:line="264" w:lineRule="auto"/>
        <w:jc w:val="both"/>
        <w:rPr>
          <w:rFonts w:asciiTheme="minorHAnsi" w:hAnsiTheme="minorHAnsi" w:cstheme="minorHAnsi"/>
          <w:color w:val="003366"/>
        </w:rPr>
      </w:pPr>
      <w:r w:rsidRPr="008E5EC7">
        <w:rPr>
          <w:rFonts w:asciiTheme="minorHAnsi" w:hAnsiTheme="minorHAnsi" w:cstheme="minorHAnsi"/>
          <w:color w:val="003366"/>
        </w:rPr>
        <w:t xml:space="preserve">700  –  atlikta projektinių darbų (jų plakatus galima rasti AI svetainės  </w:t>
      </w:r>
      <w:r w:rsidRPr="008E5EC7">
        <w:rPr>
          <w:rFonts w:asciiTheme="minorHAnsi" w:hAnsiTheme="minorHAnsi" w:cstheme="minorHAnsi"/>
          <w:color w:val="003366"/>
        </w:rPr>
        <w:tab/>
      </w:r>
      <w:r w:rsidRPr="008E5EC7">
        <w:rPr>
          <w:rFonts w:asciiTheme="minorHAnsi" w:hAnsiTheme="minorHAnsi" w:cstheme="minorHAnsi"/>
          <w:color w:val="003366"/>
        </w:rPr>
        <w:tab/>
        <w:t xml:space="preserve"> pagrindinio puslapio kataloge PROJEKTINIŲ DARBŲ PLAKATAI).</w:t>
      </w:r>
    </w:p>
    <w:p w14:paraId="3A03FAA0" w14:textId="5C149974" w:rsidR="008E5EC7" w:rsidRDefault="008E5EC7" w:rsidP="0098734F">
      <w:pPr>
        <w:pStyle w:val="Heading1"/>
      </w:pPr>
    </w:p>
    <w:p w14:paraId="1D4FE6C9" w14:textId="7C3A96FB" w:rsidR="008E5EC7" w:rsidRPr="00A05947" w:rsidRDefault="00A05947" w:rsidP="0098734F">
      <w:pPr>
        <w:pStyle w:val="Heading1"/>
        <w:rPr>
          <w:b/>
          <w:bCs/>
        </w:rPr>
      </w:pPr>
      <w:bookmarkStart w:id="5" w:name="_Toc147054744"/>
      <w:r w:rsidRPr="00A05947">
        <w:rPr>
          <w:b/>
          <w:bCs/>
        </w:rPr>
        <w:t xml:space="preserve">NVŠ programa „Ateities </w:t>
      </w:r>
      <w:proofErr w:type="spellStart"/>
      <w:r w:rsidRPr="00A05947">
        <w:rPr>
          <w:b/>
          <w:bCs/>
        </w:rPr>
        <w:t>inovatoriai</w:t>
      </w:r>
      <w:proofErr w:type="spellEnd"/>
      <w:r w:rsidRPr="00A05947">
        <w:rPr>
          <w:b/>
          <w:bCs/>
        </w:rPr>
        <w:t>“</w:t>
      </w:r>
      <w:bookmarkEnd w:id="5"/>
    </w:p>
    <w:p w14:paraId="5D9E647F" w14:textId="6EBF0B93" w:rsidR="00AD4FEE" w:rsidRDefault="00AD4FEE" w:rsidP="00CF24A0">
      <w:pPr>
        <w:pStyle w:val="NormalWeb"/>
        <w:spacing w:before="0" w:beforeAutospacing="0" w:after="0" w:afterAutospacing="0" w:line="264" w:lineRule="auto"/>
        <w:jc w:val="both"/>
        <w:rPr>
          <w:rFonts w:asciiTheme="minorHAnsi" w:hAnsiTheme="minorHAnsi" w:cstheme="minorHAnsi"/>
        </w:rPr>
      </w:pPr>
    </w:p>
    <w:p w14:paraId="7AE9969F" w14:textId="665CFFD6" w:rsidR="00A05947" w:rsidRDefault="00A05947" w:rsidP="00CF24A0">
      <w:pPr>
        <w:pStyle w:val="NormalWeb"/>
        <w:spacing w:line="264" w:lineRule="auto"/>
        <w:jc w:val="both"/>
      </w:pPr>
      <w:r>
        <w:t xml:space="preserve">VILNIUS TECH mokinių inovacinių gebėjimų nuotolinio ugdymo platforma „Ateities inžinerija“ (AI platforma, svetainė https://ateitin.vilniustech.lt), veikianti nuo 2017 metų, nuolat vystosi, siekdama didesnio savo ugdymo veiklos efektyvumo. Viena iš AI platformos 6-ojo sezono (2022–2023 m. m.) naujovių – galimybė AI projektinei veiklai panaudoti NVŠ (neformaliojo vaikų švietimo) finansavimo galimybes, vadovaujantis Lietuvos Respublikos švietimo, mokslo ir sporto ministro 2022 m. sausio 10 d. įsakymu Nr. V-46 patvirtintu Neformaliojo vaikų švietimo programų finansavimo ir administravimo tvarkos aprašu (toliau – Aprašas). Tuo tikslu 2022 m. AI platformos veiklos pagrindu buvo parengta ir nacionaliniu lygmeniu akredituota NVŠ programa „Ateities </w:t>
      </w:r>
      <w:proofErr w:type="spellStart"/>
      <w:r>
        <w:t>inovatoriai</w:t>
      </w:r>
      <w:proofErr w:type="spellEnd"/>
      <w:r>
        <w:t>“ (programos kodas 121100610, toliau – Programa), apimanti visas 20 AI platformos ugdymo tematikų.</w:t>
      </w:r>
    </w:p>
    <w:p w14:paraId="18CF9DCB" w14:textId="1CE4FA05" w:rsidR="00A05947" w:rsidRDefault="00A05947" w:rsidP="00CF24A0">
      <w:pPr>
        <w:pStyle w:val="NormalWeb"/>
        <w:spacing w:line="264" w:lineRule="auto"/>
        <w:jc w:val="both"/>
      </w:pPr>
      <w:r>
        <w:lastRenderedPageBreak/>
        <w:t>Bendra Programos vykdymo trukmė – 9 mėnesiai po 8 val./mėn. Programa vykdoma mišriu (kontaktiniu/nuotoliniu) būdu, vadovaujantis AI platformos veiklos modeliu: Programoje dalyvaujantys ir AI platformoje įsiregistravę mokiniai, turintys laisvą prieigą prie AI platformos mokomųjų išteklių bei įrankių, pagal pasirinktą Programos teminį modulį atlieka savo sumanytą projektinį darbą. Darbams vadovauja vietiniai mokytojai, sudarę su VILNIUS TECH jungtinės veiklos sutartis (Dalyvaujantys mokytojai), o jiems padeda modulių konsultantai, konsultuodami nuotoliniu būdu ir organizuodami ne mažiau kaip 3 vienos dienos kontaktinius užsiėmimus – kūrybines dirbtuves, PD eigos peržiūras ir užbaigtų PD pristatymus-konkursus.</w:t>
      </w:r>
    </w:p>
    <w:p w14:paraId="063C8E70" w14:textId="0ADA7C92" w:rsidR="00ED5422" w:rsidRPr="00CF24A0" w:rsidRDefault="00ED5422" w:rsidP="0098734F">
      <w:pPr>
        <w:pStyle w:val="Heading1"/>
        <w:rPr>
          <w:rStyle w:val="Strong"/>
          <w:rFonts w:asciiTheme="minorHAnsi" w:hAnsiTheme="minorHAnsi" w:cstheme="minorHAnsi"/>
          <w:color w:val="003366"/>
        </w:rPr>
      </w:pPr>
      <w:r w:rsidRPr="00CF24A0">
        <w:rPr>
          <w:rStyle w:val="Strong"/>
          <w:rFonts w:asciiTheme="minorHAnsi" w:hAnsiTheme="minorHAnsi" w:cstheme="minorHAnsi"/>
          <w:color w:val="003366"/>
        </w:rPr>
        <w:t>  </w:t>
      </w:r>
      <w:bookmarkStart w:id="6" w:name="_Toc147054745"/>
      <w:r w:rsidRPr="00CF24A0">
        <w:rPr>
          <w:rStyle w:val="Strong"/>
          <w:rFonts w:asciiTheme="minorHAnsi" w:hAnsiTheme="minorHAnsi" w:cstheme="minorHAnsi"/>
          <w:color w:val="003366"/>
        </w:rPr>
        <w:t>Kur rasti daugiau informacijos apie AI platformos tematikas?</w:t>
      </w:r>
      <w:bookmarkEnd w:id="6"/>
    </w:p>
    <w:p w14:paraId="5C311875" w14:textId="77777777" w:rsidR="00ED5422" w:rsidRPr="00CF24A0" w:rsidRDefault="00ED5422" w:rsidP="008D61B1">
      <w:pPr>
        <w:pStyle w:val="NormalWeb"/>
        <w:spacing w:line="264" w:lineRule="auto"/>
        <w:jc w:val="both"/>
        <w:rPr>
          <w:rFonts w:asciiTheme="minorHAnsi" w:hAnsiTheme="minorHAnsi" w:cstheme="minorHAnsi"/>
        </w:rPr>
      </w:pPr>
      <w:r w:rsidRPr="00CF24A0">
        <w:rPr>
          <w:rFonts w:asciiTheme="minorHAnsi" w:hAnsiTheme="minorHAnsi" w:cstheme="minorHAnsi"/>
          <w:color w:val="003366"/>
        </w:rPr>
        <w:t xml:space="preserve">Daugiau galite sužinoti apsilankę svetainės tematiniuose puslapiuose. Bendra informacija apie AI tematikas yra pateikiama jų </w:t>
      </w:r>
      <w:hyperlink r:id="rId9" w:history="1">
        <w:r w:rsidRPr="00CF24A0">
          <w:rPr>
            <w:rStyle w:val="Strong"/>
            <w:rFonts w:asciiTheme="minorHAnsi" w:hAnsiTheme="minorHAnsi" w:cstheme="minorHAnsi"/>
            <w:color w:val="003366"/>
          </w:rPr>
          <w:t>INFORMACINIUOSE PLAKATUOSE,</w:t>
        </w:r>
        <w:r w:rsidRPr="00CF24A0">
          <w:rPr>
            <w:rStyle w:val="Hyperlink"/>
            <w:rFonts w:asciiTheme="minorHAnsi" w:hAnsiTheme="minorHAnsi" w:cstheme="minorHAnsi"/>
          </w:rPr>
          <w:t> </w:t>
        </w:r>
      </w:hyperlink>
      <w:r w:rsidRPr="00CF24A0">
        <w:rPr>
          <w:rFonts w:asciiTheme="minorHAnsi" w:hAnsiTheme="minorHAnsi" w:cstheme="minorHAnsi"/>
          <w:color w:val="003366"/>
        </w:rPr>
        <w:t xml:space="preserve">kurie prieinami ir platformos svečiams, o detali tematikų medžiaga yra prieinama tik registruotiems svetainės naudotojams. Mokyklų komandų atliktų darbų plakatus ir kitą informaciją apie jų AI veiklą galite rasti </w:t>
      </w:r>
      <w:hyperlink r:id="rId10" w:history="1">
        <w:r w:rsidRPr="00CF24A0">
          <w:rPr>
            <w:rStyle w:val="Hyperlink"/>
            <w:rFonts w:asciiTheme="minorHAnsi" w:hAnsiTheme="minorHAnsi" w:cstheme="minorHAnsi"/>
            <w:b/>
            <w:bCs/>
            <w:color w:val="003366"/>
          </w:rPr>
          <w:t>GALERIJOJE</w:t>
        </w:r>
      </w:hyperlink>
      <w:r w:rsidRPr="00CF24A0">
        <w:rPr>
          <w:rFonts w:asciiTheme="minorHAnsi" w:hAnsiTheme="minorHAnsi" w:cstheme="minorHAnsi"/>
        </w:rPr>
        <w:t xml:space="preserve">, </w:t>
      </w:r>
      <w:r w:rsidRPr="00CF24A0">
        <w:rPr>
          <w:rFonts w:asciiTheme="minorHAnsi" w:hAnsiTheme="minorHAnsi" w:cstheme="minorHAnsi"/>
          <w:color w:val="003366"/>
        </w:rPr>
        <w:t xml:space="preserve">o tematikų konsultantai, kurių kontaktus rasite </w:t>
      </w:r>
      <w:hyperlink r:id="rId11" w:history="1">
        <w:r w:rsidRPr="00CF24A0">
          <w:rPr>
            <w:rStyle w:val="Strong"/>
            <w:rFonts w:asciiTheme="minorHAnsi" w:hAnsiTheme="minorHAnsi" w:cstheme="minorHAnsi"/>
            <w:color w:val="003366"/>
          </w:rPr>
          <w:t>ČIA</w:t>
        </w:r>
      </w:hyperlink>
      <w:hyperlink r:id="rId12" w:history="1">
        <w:r w:rsidRPr="00CF24A0">
          <w:rPr>
            <w:rStyle w:val="Hyperlink"/>
            <w:rFonts w:asciiTheme="minorHAnsi" w:hAnsiTheme="minorHAnsi" w:cstheme="minorHAnsi"/>
          </w:rPr>
          <w:t xml:space="preserve">, </w:t>
        </w:r>
      </w:hyperlink>
      <w:r w:rsidRPr="00CF24A0">
        <w:rPr>
          <w:rFonts w:asciiTheme="minorHAnsi" w:hAnsiTheme="minorHAnsi" w:cstheme="minorHAnsi"/>
          <w:color w:val="003366"/>
        </w:rPr>
        <w:t xml:space="preserve">mielai atsakys į Jums rūpimus dalykinius klausimus. Bendro pobūdžio klausimus siųskite AI koordinatoriui adresu </w:t>
      </w:r>
      <w:hyperlink r:id="rId13" w:history="1">
        <w:r w:rsidRPr="00CF24A0">
          <w:rPr>
            <w:rStyle w:val="Hyperlink"/>
            <w:rFonts w:asciiTheme="minorHAnsi" w:hAnsiTheme="minorHAnsi" w:cstheme="minorHAnsi"/>
            <w:b/>
            <w:bCs/>
            <w:i/>
            <w:iCs/>
            <w:color w:val="003366"/>
          </w:rPr>
          <w:t>ateitin@vilniustech.lt</w:t>
        </w:r>
      </w:hyperlink>
      <w:r w:rsidRPr="00CF24A0">
        <w:rPr>
          <w:rStyle w:val="Emphasis"/>
          <w:rFonts w:asciiTheme="minorHAnsi" w:hAnsiTheme="minorHAnsi" w:cstheme="minorHAnsi"/>
          <w:color w:val="003366"/>
        </w:rPr>
        <w:t>.</w:t>
      </w:r>
      <w:r w:rsidRPr="00CF24A0">
        <w:rPr>
          <w:rFonts w:asciiTheme="minorHAnsi" w:hAnsiTheme="minorHAnsi" w:cstheme="minorHAnsi"/>
          <w:color w:val="003366"/>
        </w:rPr>
        <w:t> </w:t>
      </w:r>
    </w:p>
    <w:p w14:paraId="62841C11" w14:textId="77777777" w:rsidR="00ED5422" w:rsidRPr="00CF24A0" w:rsidRDefault="00ED5422" w:rsidP="0098734F">
      <w:pPr>
        <w:pStyle w:val="Heading1"/>
        <w:rPr>
          <w:rStyle w:val="Strong"/>
          <w:rFonts w:asciiTheme="minorHAnsi" w:hAnsiTheme="minorHAnsi" w:cstheme="minorHAnsi"/>
          <w:color w:val="003366"/>
        </w:rPr>
      </w:pPr>
      <w:bookmarkStart w:id="7" w:name="_Toc147054746"/>
      <w:r w:rsidRPr="00CF24A0">
        <w:rPr>
          <w:rStyle w:val="Strong"/>
          <w:rFonts w:asciiTheme="minorHAnsi" w:hAnsiTheme="minorHAnsi" w:cstheme="minorHAnsi"/>
          <w:color w:val="003366"/>
        </w:rPr>
        <w:t>Domina AI platformos veikla ir norite išmėginti savo jėgas?</w:t>
      </w:r>
      <w:bookmarkEnd w:id="7"/>
    </w:p>
    <w:p w14:paraId="013590AC" w14:textId="793BEDD4" w:rsidR="00ED5422" w:rsidRPr="00CF24A0" w:rsidRDefault="00ED5422" w:rsidP="00CF24A0">
      <w:pPr>
        <w:pStyle w:val="NormalWeb"/>
        <w:spacing w:line="264" w:lineRule="auto"/>
        <w:jc w:val="both"/>
        <w:rPr>
          <w:rFonts w:asciiTheme="minorHAnsi" w:hAnsiTheme="minorHAnsi" w:cstheme="minorHAnsi"/>
        </w:rPr>
      </w:pPr>
      <w:r w:rsidRPr="00CF24A0">
        <w:rPr>
          <w:rFonts w:asciiTheme="minorHAnsi" w:hAnsiTheme="minorHAnsi" w:cstheme="minorHAnsi"/>
          <w:color w:val="003366"/>
        </w:rPr>
        <w:t>Pirmiausia, į AI veiklą kviečiame įsitraukti mokyklos lygmeniu, mokyklai sudarant sutartį su VILNIUS TECH dėl bendradarbiavimo AI platformoje. Tokios mokyklos mokytojai ir mokiniai, susikūrę savo naudotojo paskyras, tampa visaverčiais platformos dalyviais, turinčiais nemokamą prieigą prie AI platformos išteklių ir veiklų. </w:t>
      </w:r>
    </w:p>
    <w:p w14:paraId="7EFBB773" w14:textId="77777777" w:rsidR="00ED5422" w:rsidRPr="00CF24A0" w:rsidRDefault="00ED5422" w:rsidP="00CF24A0">
      <w:pPr>
        <w:pStyle w:val="NormalWeb"/>
        <w:spacing w:line="264" w:lineRule="auto"/>
        <w:jc w:val="both"/>
        <w:rPr>
          <w:rFonts w:asciiTheme="minorHAnsi" w:hAnsiTheme="minorHAnsi" w:cstheme="minorHAnsi"/>
        </w:rPr>
      </w:pPr>
      <w:r w:rsidRPr="00CF24A0">
        <w:rPr>
          <w:rFonts w:asciiTheme="minorHAnsi" w:hAnsiTheme="minorHAnsi" w:cstheme="minorHAnsi"/>
          <w:color w:val="003366"/>
        </w:rPr>
        <w:t>Jei jūsų mokykla dar nėra sudariusi bendradarbiavimo sutarties, o jūs jau dabar norite turėti laikiną nemokamą prieigą - registruokitės susikurdami savo naudotojo paskyrą. ŠIUO ATVEJU, PILDYDAMI NAUDOTOJO PASKYROS FORMĄ, MOKYKLOS KODO LANGELYJE PASIRINKTE MOKYKLOS KODĄ</w:t>
      </w:r>
      <w:r w:rsidRPr="00CF24A0">
        <w:rPr>
          <w:rStyle w:val="Strong"/>
          <w:rFonts w:asciiTheme="minorHAnsi" w:hAnsiTheme="minorHAnsi" w:cstheme="minorHAnsi"/>
          <w:color w:val="003366"/>
        </w:rPr>
        <w:t xml:space="preserve"> "XX_XXX", </w:t>
      </w:r>
      <w:r w:rsidRPr="00CF24A0">
        <w:rPr>
          <w:rFonts w:asciiTheme="minorHAnsi" w:hAnsiTheme="minorHAnsi" w:cstheme="minorHAnsi"/>
          <w:color w:val="003366"/>
        </w:rPr>
        <w:t>O VISĄ MOKYKLOS PAVADINIMĄ ĮRAŠYKITE LAGELYJE</w:t>
      </w:r>
      <w:r w:rsidRPr="00CF24A0">
        <w:rPr>
          <w:rStyle w:val="Strong"/>
          <w:rFonts w:asciiTheme="minorHAnsi" w:hAnsiTheme="minorHAnsi" w:cstheme="minorHAnsi"/>
          <w:color w:val="003366"/>
        </w:rPr>
        <w:t xml:space="preserve"> "Mokykla".</w:t>
      </w:r>
      <w:r w:rsidRPr="00CF24A0">
        <w:rPr>
          <w:rFonts w:asciiTheme="minorHAnsi" w:hAnsiTheme="minorHAnsi" w:cstheme="minorHAnsi"/>
          <w:color w:val="003366"/>
        </w:rPr>
        <w:t xml:space="preserve"> NAUJAI SUKURTA PASKYRA PRADEDA VEIKTI TIK PO TO, KAI JĄ AKTYVUOJA PLATFORMOS ADIMINISTRATORIUS. Jei paskyra nepradeda veikti per parą, arba jei kilo kitų klausimų ar siūlymų - rašykite mums adresu: </w:t>
      </w:r>
      <w:hyperlink r:id="rId14" w:history="1">
        <w:r w:rsidRPr="00CF24A0">
          <w:rPr>
            <w:rStyle w:val="Hyperlink"/>
            <w:rFonts w:asciiTheme="minorHAnsi" w:hAnsiTheme="minorHAnsi" w:cstheme="minorHAnsi"/>
            <w:i/>
            <w:iCs/>
            <w:color w:val="800000"/>
          </w:rPr>
          <w:t>ateitin@vilniustech.lt</w:t>
        </w:r>
      </w:hyperlink>
      <w:r w:rsidRPr="00CF24A0">
        <w:rPr>
          <w:rFonts w:asciiTheme="minorHAnsi" w:hAnsiTheme="minorHAnsi" w:cstheme="minorHAnsi"/>
          <w:color w:val="800000"/>
        </w:rPr>
        <w:t> </w:t>
      </w:r>
      <w:r w:rsidRPr="00CF24A0">
        <w:rPr>
          <w:rFonts w:asciiTheme="minorHAnsi" w:hAnsiTheme="minorHAnsi" w:cstheme="minorHAnsi"/>
          <w:color w:val="003366"/>
        </w:rPr>
        <w:t>arba (skubiais atvejais) skambinkite (8 618) 80420 - mielai padėsime. </w:t>
      </w:r>
    </w:p>
    <w:p w14:paraId="19B9B3FD" w14:textId="77777777" w:rsidR="00ED5422" w:rsidRPr="00CF24A0" w:rsidRDefault="00ED5422" w:rsidP="00CF24A0">
      <w:pPr>
        <w:pStyle w:val="NormalWeb"/>
        <w:spacing w:line="264" w:lineRule="auto"/>
        <w:jc w:val="both"/>
        <w:rPr>
          <w:rFonts w:asciiTheme="minorHAnsi" w:hAnsiTheme="minorHAnsi" w:cstheme="minorHAnsi"/>
        </w:rPr>
      </w:pPr>
      <w:r w:rsidRPr="00CF24A0">
        <w:rPr>
          <w:rFonts w:asciiTheme="minorHAnsi" w:hAnsiTheme="minorHAnsi" w:cstheme="minorHAnsi"/>
          <w:color w:val="800000"/>
        </w:rPr>
        <w:t>Linkime kūrybinės sėkmės bendrame darbe!</w:t>
      </w:r>
    </w:p>
    <w:p w14:paraId="043A9DA5" w14:textId="77777777" w:rsidR="00CF24A0" w:rsidRDefault="00CF24A0" w:rsidP="00CF24A0">
      <w:pPr>
        <w:pStyle w:val="NormalWeb"/>
        <w:spacing w:before="0" w:beforeAutospacing="0" w:after="0" w:afterAutospacing="0" w:line="264" w:lineRule="auto"/>
        <w:jc w:val="both"/>
        <w:rPr>
          <w:rFonts w:asciiTheme="minorHAnsi" w:hAnsiTheme="minorHAnsi" w:cstheme="minorHAnsi"/>
          <w:color w:val="003366"/>
        </w:rPr>
      </w:pPr>
    </w:p>
    <w:p w14:paraId="57BE8746" w14:textId="1BB0EA35" w:rsidR="00CF24A0" w:rsidRDefault="00ED5422" w:rsidP="00CF24A0">
      <w:pPr>
        <w:pStyle w:val="NormalWeb"/>
        <w:spacing w:before="0" w:beforeAutospacing="0" w:after="0" w:afterAutospacing="0" w:line="264" w:lineRule="auto"/>
        <w:jc w:val="both"/>
        <w:rPr>
          <w:rFonts w:asciiTheme="minorHAnsi" w:hAnsiTheme="minorHAnsi" w:cstheme="minorHAnsi"/>
          <w:color w:val="003366"/>
        </w:rPr>
      </w:pPr>
      <w:r w:rsidRPr="00CF24A0">
        <w:rPr>
          <w:rFonts w:asciiTheme="minorHAnsi" w:hAnsiTheme="minorHAnsi" w:cstheme="minorHAnsi"/>
          <w:color w:val="003366"/>
        </w:rPr>
        <w:t>"Ateities inžinerijos" komand</w:t>
      </w:r>
      <w:r w:rsidR="007516AF">
        <w:rPr>
          <w:rFonts w:asciiTheme="minorHAnsi" w:hAnsiTheme="minorHAnsi" w:cstheme="minorHAnsi"/>
          <w:color w:val="003366"/>
        </w:rPr>
        <w:t>a</w:t>
      </w:r>
    </w:p>
    <w:p w14:paraId="43587B72" w14:textId="0A09B872" w:rsidR="00ED5422" w:rsidRPr="00CF24A0" w:rsidRDefault="00ED5422" w:rsidP="00CF24A0">
      <w:pPr>
        <w:pStyle w:val="NormalWeb"/>
        <w:spacing w:before="0" w:beforeAutospacing="0" w:after="0" w:afterAutospacing="0" w:line="264" w:lineRule="auto"/>
        <w:jc w:val="both"/>
        <w:rPr>
          <w:rFonts w:asciiTheme="minorHAnsi" w:hAnsiTheme="minorHAnsi" w:cstheme="minorHAnsi"/>
        </w:rPr>
      </w:pPr>
      <w:r w:rsidRPr="00CF24A0">
        <w:rPr>
          <w:rFonts w:asciiTheme="minorHAnsi" w:hAnsiTheme="minorHAnsi" w:cstheme="minorHAnsi"/>
          <w:color w:val="003366"/>
        </w:rPr>
        <w:t xml:space="preserve">el. paštas </w:t>
      </w:r>
      <w:hyperlink r:id="rId15" w:history="1">
        <w:r w:rsidRPr="00CF24A0">
          <w:rPr>
            <w:rStyle w:val="Hyperlink"/>
            <w:rFonts w:asciiTheme="minorHAnsi" w:hAnsiTheme="minorHAnsi" w:cstheme="minorHAnsi"/>
            <w:i/>
            <w:iCs/>
            <w:color w:val="003366"/>
          </w:rPr>
          <w:t>ateitin@vilniustech.lt</w:t>
        </w:r>
      </w:hyperlink>
    </w:p>
    <w:p w14:paraId="34849749" w14:textId="77777777" w:rsidR="00D64A6C" w:rsidRPr="00CF24A0" w:rsidRDefault="0098734F" w:rsidP="00CF24A0">
      <w:pPr>
        <w:spacing w:line="264" w:lineRule="auto"/>
        <w:jc w:val="both"/>
        <w:rPr>
          <w:rFonts w:cstheme="minorHAnsi"/>
          <w:sz w:val="24"/>
          <w:szCs w:val="24"/>
        </w:rPr>
      </w:pPr>
    </w:p>
    <w:sectPr w:rsidR="00D64A6C" w:rsidRPr="00CF24A0" w:rsidSect="00CF24A0">
      <w:pgSz w:w="11906" w:h="16838"/>
      <w:pgMar w:top="1418"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6D5"/>
    <w:multiLevelType w:val="hybridMultilevel"/>
    <w:tmpl w:val="1B5E4078"/>
    <w:lvl w:ilvl="0" w:tplc="863AE298">
      <w:start w:val="1"/>
      <w:numFmt w:val="bullet"/>
      <w:lvlText w:val="o"/>
      <w:lvlJc w:val="left"/>
      <w:pPr>
        <w:tabs>
          <w:tab w:val="num" w:pos="720"/>
        </w:tabs>
        <w:ind w:left="720" w:hanging="360"/>
      </w:pPr>
      <w:rPr>
        <w:rFonts w:ascii="Courier New" w:hAnsi="Courier New" w:hint="default"/>
      </w:rPr>
    </w:lvl>
    <w:lvl w:ilvl="1" w:tplc="6A34ED38" w:tentative="1">
      <w:start w:val="1"/>
      <w:numFmt w:val="bullet"/>
      <w:lvlText w:val="o"/>
      <w:lvlJc w:val="left"/>
      <w:pPr>
        <w:tabs>
          <w:tab w:val="num" w:pos="1440"/>
        </w:tabs>
        <w:ind w:left="1440" w:hanging="360"/>
      </w:pPr>
      <w:rPr>
        <w:rFonts w:ascii="Courier New" w:hAnsi="Courier New" w:hint="default"/>
      </w:rPr>
    </w:lvl>
    <w:lvl w:ilvl="2" w:tplc="013A6AE4" w:tentative="1">
      <w:start w:val="1"/>
      <w:numFmt w:val="bullet"/>
      <w:lvlText w:val="o"/>
      <w:lvlJc w:val="left"/>
      <w:pPr>
        <w:tabs>
          <w:tab w:val="num" w:pos="2160"/>
        </w:tabs>
        <w:ind w:left="2160" w:hanging="360"/>
      </w:pPr>
      <w:rPr>
        <w:rFonts w:ascii="Courier New" w:hAnsi="Courier New" w:hint="default"/>
      </w:rPr>
    </w:lvl>
    <w:lvl w:ilvl="3" w:tplc="4B1CDFC4" w:tentative="1">
      <w:start w:val="1"/>
      <w:numFmt w:val="bullet"/>
      <w:lvlText w:val="o"/>
      <w:lvlJc w:val="left"/>
      <w:pPr>
        <w:tabs>
          <w:tab w:val="num" w:pos="2880"/>
        </w:tabs>
        <w:ind w:left="2880" w:hanging="360"/>
      </w:pPr>
      <w:rPr>
        <w:rFonts w:ascii="Courier New" w:hAnsi="Courier New" w:hint="default"/>
      </w:rPr>
    </w:lvl>
    <w:lvl w:ilvl="4" w:tplc="00F64A0A" w:tentative="1">
      <w:start w:val="1"/>
      <w:numFmt w:val="bullet"/>
      <w:lvlText w:val="o"/>
      <w:lvlJc w:val="left"/>
      <w:pPr>
        <w:tabs>
          <w:tab w:val="num" w:pos="3600"/>
        </w:tabs>
        <w:ind w:left="3600" w:hanging="360"/>
      </w:pPr>
      <w:rPr>
        <w:rFonts w:ascii="Courier New" w:hAnsi="Courier New" w:hint="default"/>
      </w:rPr>
    </w:lvl>
    <w:lvl w:ilvl="5" w:tplc="F3F6B75A" w:tentative="1">
      <w:start w:val="1"/>
      <w:numFmt w:val="bullet"/>
      <w:lvlText w:val="o"/>
      <w:lvlJc w:val="left"/>
      <w:pPr>
        <w:tabs>
          <w:tab w:val="num" w:pos="4320"/>
        </w:tabs>
        <w:ind w:left="4320" w:hanging="360"/>
      </w:pPr>
      <w:rPr>
        <w:rFonts w:ascii="Courier New" w:hAnsi="Courier New" w:hint="default"/>
      </w:rPr>
    </w:lvl>
    <w:lvl w:ilvl="6" w:tplc="A620B81A" w:tentative="1">
      <w:start w:val="1"/>
      <w:numFmt w:val="bullet"/>
      <w:lvlText w:val="o"/>
      <w:lvlJc w:val="left"/>
      <w:pPr>
        <w:tabs>
          <w:tab w:val="num" w:pos="5040"/>
        </w:tabs>
        <w:ind w:left="5040" w:hanging="360"/>
      </w:pPr>
      <w:rPr>
        <w:rFonts w:ascii="Courier New" w:hAnsi="Courier New" w:hint="default"/>
      </w:rPr>
    </w:lvl>
    <w:lvl w:ilvl="7" w:tplc="3F1C8416" w:tentative="1">
      <w:start w:val="1"/>
      <w:numFmt w:val="bullet"/>
      <w:lvlText w:val="o"/>
      <w:lvlJc w:val="left"/>
      <w:pPr>
        <w:tabs>
          <w:tab w:val="num" w:pos="5760"/>
        </w:tabs>
        <w:ind w:left="5760" w:hanging="360"/>
      </w:pPr>
      <w:rPr>
        <w:rFonts w:ascii="Courier New" w:hAnsi="Courier New" w:hint="default"/>
      </w:rPr>
    </w:lvl>
    <w:lvl w:ilvl="8" w:tplc="B040F63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44732B4A"/>
    <w:multiLevelType w:val="hybridMultilevel"/>
    <w:tmpl w:val="D804C41C"/>
    <w:lvl w:ilvl="0" w:tplc="DA96628E">
      <w:start w:val="1"/>
      <w:numFmt w:val="bullet"/>
      <w:lvlText w:val="o"/>
      <w:lvlJc w:val="left"/>
      <w:pPr>
        <w:tabs>
          <w:tab w:val="num" w:pos="720"/>
        </w:tabs>
        <w:ind w:left="720" w:hanging="360"/>
      </w:pPr>
      <w:rPr>
        <w:rFonts w:ascii="Courier New" w:hAnsi="Courier New" w:hint="default"/>
      </w:rPr>
    </w:lvl>
    <w:lvl w:ilvl="1" w:tplc="4D0E6B86" w:tentative="1">
      <w:start w:val="1"/>
      <w:numFmt w:val="bullet"/>
      <w:lvlText w:val="o"/>
      <w:lvlJc w:val="left"/>
      <w:pPr>
        <w:tabs>
          <w:tab w:val="num" w:pos="1440"/>
        </w:tabs>
        <w:ind w:left="1440" w:hanging="360"/>
      </w:pPr>
      <w:rPr>
        <w:rFonts w:ascii="Courier New" w:hAnsi="Courier New" w:hint="default"/>
      </w:rPr>
    </w:lvl>
    <w:lvl w:ilvl="2" w:tplc="53820812" w:tentative="1">
      <w:start w:val="1"/>
      <w:numFmt w:val="bullet"/>
      <w:lvlText w:val="o"/>
      <w:lvlJc w:val="left"/>
      <w:pPr>
        <w:tabs>
          <w:tab w:val="num" w:pos="2160"/>
        </w:tabs>
        <w:ind w:left="2160" w:hanging="360"/>
      </w:pPr>
      <w:rPr>
        <w:rFonts w:ascii="Courier New" w:hAnsi="Courier New" w:hint="default"/>
      </w:rPr>
    </w:lvl>
    <w:lvl w:ilvl="3" w:tplc="0A047C46" w:tentative="1">
      <w:start w:val="1"/>
      <w:numFmt w:val="bullet"/>
      <w:lvlText w:val="o"/>
      <w:lvlJc w:val="left"/>
      <w:pPr>
        <w:tabs>
          <w:tab w:val="num" w:pos="2880"/>
        </w:tabs>
        <w:ind w:left="2880" w:hanging="360"/>
      </w:pPr>
      <w:rPr>
        <w:rFonts w:ascii="Courier New" w:hAnsi="Courier New" w:hint="default"/>
      </w:rPr>
    </w:lvl>
    <w:lvl w:ilvl="4" w:tplc="18AE3478" w:tentative="1">
      <w:start w:val="1"/>
      <w:numFmt w:val="bullet"/>
      <w:lvlText w:val="o"/>
      <w:lvlJc w:val="left"/>
      <w:pPr>
        <w:tabs>
          <w:tab w:val="num" w:pos="3600"/>
        </w:tabs>
        <w:ind w:left="3600" w:hanging="360"/>
      </w:pPr>
      <w:rPr>
        <w:rFonts w:ascii="Courier New" w:hAnsi="Courier New" w:hint="default"/>
      </w:rPr>
    </w:lvl>
    <w:lvl w:ilvl="5" w:tplc="32CE8CDA" w:tentative="1">
      <w:start w:val="1"/>
      <w:numFmt w:val="bullet"/>
      <w:lvlText w:val="o"/>
      <w:lvlJc w:val="left"/>
      <w:pPr>
        <w:tabs>
          <w:tab w:val="num" w:pos="4320"/>
        </w:tabs>
        <w:ind w:left="4320" w:hanging="360"/>
      </w:pPr>
      <w:rPr>
        <w:rFonts w:ascii="Courier New" w:hAnsi="Courier New" w:hint="default"/>
      </w:rPr>
    </w:lvl>
    <w:lvl w:ilvl="6" w:tplc="FAC87416" w:tentative="1">
      <w:start w:val="1"/>
      <w:numFmt w:val="bullet"/>
      <w:lvlText w:val="o"/>
      <w:lvlJc w:val="left"/>
      <w:pPr>
        <w:tabs>
          <w:tab w:val="num" w:pos="5040"/>
        </w:tabs>
        <w:ind w:left="5040" w:hanging="360"/>
      </w:pPr>
      <w:rPr>
        <w:rFonts w:ascii="Courier New" w:hAnsi="Courier New" w:hint="default"/>
      </w:rPr>
    </w:lvl>
    <w:lvl w:ilvl="7" w:tplc="0106B69C" w:tentative="1">
      <w:start w:val="1"/>
      <w:numFmt w:val="bullet"/>
      <w:lvlText w:val="o"/>
      <w:lvlJc w:val="left"/>
      <w:pPr>
        <w:tabs>
          <w:tab w:val="num" w:pos="5760"/>
        </w:tabs>
        <w:ind w:left="5760" w:hanging="360"/>
      </w:pPr>
      <w:rPr>
        <w:rFonts w:ascii="Courier New" w:hAnsi="Courier New" w:hint="default"/>
      </w:rPr>
    </w:lvl>
    <w:lvl w:ilvl="8" w:tplc="F7CCDCB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48D60C93"/>
    <w:multiLevelType w:val="hybridMultilevel"/>
    <w:tmpl w:val="2124C5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22"/>
    <w:rsid w:val="00112154"/>
    <w:rsid w:val="00173323"/>
    <w:rsid w:val="00253F12"/>
    <w:rsid w:val="00423C10"/>
    <w:rsid w:val="004E4891"/>
    <w:rsid w:val="007516AF"/>
    <w:rsid w:val="008D61B1"/>
    <w:rsid w:val="008E5EC7"/>
    <w:rsid w:val="0098734F"/>
    <w:rsid w:val="00A05947"/>
    <w:rsid w:val="00AD4FEE"/>
    <w:rsid w:val="00B6161A"/>
    <w:rsid w:val="00CD596F"/>
    <w:rsid w:val="00CF24A0"/>
    <w:rsid w:val="00D3249E"/>
    <w:rsid w:val="00ED5422"/>
    <w:rsid w:val="00F752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5314"/>
  <w15:chartTrackingRefBased/>
  <w15:docId w15:val="{C8FCA70A-074D-43DB-8715-0D3A3F92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F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42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ED5422"/>
    <w:rPr>
      <w:b/>
      <w:bCs/>
    </w:rPr>
  </w:style>
  <w:style w:type="character" w:styleId="Hyperlink">
    <w:name w:val="Hyperlink"/>
    <w:basedOn w:val="DefaultParagraphFont"/>
    <w:uiPriority w:val="99"/>
    <w:unhideWhenUsed/>
    <w:rsid w:val="00ED5422"/>
    <w:rPr>
      <w:color w:val="0000FF"/>
      <w:u w:val="single"/>
    </w:rPr>
  </w:style>
  <w:style w:type="character" w:styleId="Emphasis">
    <w:name w:val="Emphasis"/>
    <w:basedOn w:val="DefaultParagraphFont"/>
    <w:uiPriority w:val="20"/>
    <w:qFormat/>
    <w:rsid w:val="00ED5422"/>
    <w:rPr>
      <w:i/>
      <w:iCs/>
    </w:rPr>
  </w:style>
  <w:style w:type="character" w:styleId="FollowedHyperlink">
    <w:name w:val="FollowedHyperlink"/>
    <w:basedOn w:val="DefaultParagraphFont"/>
    <w:uiPriority w:val="99"/>
    <w:semiHidden/>
    <w:unhideWhenUsed/>
    <w:rsid w:val="008D61B1"/>
    <w:rPr>
      <w:color w:val="954F72" w:themeColor="followedHyperlink"/>
      <w:u w:val="single"/>
    </w:rPr>
  </w:style>
  <w:style w:type="character" w:styleId="UnresolvedMention">
    <w:name w:val="Unresolved Mention"/>
    <w:basedOn w:val="DefaultParagraphFont"/>
    <w:uiPriority w:val="99"/>
    <w:semiHidden/>
    <w:unhideWhenUsed/>
    <w:rsid w:val="00A05947"/>
    <w:rPr>
      <w:color w:val="605E5C"/>
      <w:shd w:val="clear" w:color="auto" w:fill="E1DFDD"/>
    </w:rPr>
  </w:style>
  <w:style w:type="character" w:customStyle="1" w:styleId="Heading1Char">
    <w:name w:val="Heading 1 Char"/>
    <w:basedOn w:val="DefaultParagraphFont"/>
    <w:link w:val="Heading1"/>
    <w:uiPriority w:val="9"/>
    <w:rsid w:val="00253F1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3F12"/>
    <w:pPr>
      <w:outlineLvl w:val="9"/>
    </w:pPr>
    <w:rPr>
      <w:lang w:val="en-US"/>
    </w:rPr>
  </w:style>
  <w:style w:type="paragraph" w:styleId="TOC2">
    <w:name w:val="toc 2"/>
    <w:basedOn w:val="Normal"/>
    <w:next w:val="Normal"/>
    <w:autoRedefine/>
    <w:uiPriority w:val="39"/>
    <w:unhideWhenUsed/>
    <w:rsid w:val="0098734F"/>
    <w:pPr>
      <w:tabs>
        <w:tab w:val="right" w:leader="dot" w:pos="9911"/>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253F12"/>
    <w:pPr>
      <w:spacing w:after="100"/>
    </w:pPr>
    <w:rPr>
      <w:rFonts w:eastAsiaTheme="minorEastAsia" w:cs="Times New Roman"/>
      <w:lang w:val="en-US"/>
    </w:rPr>
  </w:style>
  <w:style w:type="paragraph" w:styleId="TOC3">
    <w:name w:val="toc 3"/>
    <w:basedOn w:val="Normal"/>
    <w:next w:val="Normal"/>
    <w:autoRedefine/>
    <w:uiPriority w:val="39"/>
    <w:unhideWhenUsed/>
    <w:rsid w:val="00253F12"/>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253F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81340">
      <w:bodyDiv w:val="1"/>
      <w:marLeft w:val="0"/>
      <w:marRight w:val="0"/>
      <w:marTop w:val="0"/>
      <w:marBottom w:val="0"/>
      <w:divBdr>
        <w:top w:val="none" w:sz="0" w:space="0" w:color="auto"/>
        <w:left w:val="none" w:sz="0" w:space="0" w:color="auto"/>
        <w:bottom w:val="none" w:sz="0" w:space="0" w:color="auto"/>
        <w:right w:val="none" w:sz="0" w:space="0" w:color="auto"/>
      </w:divBdr>
      <w:divsChild>
        <w:div w:id="1488664271">
          <w:marLeft w:val="446"/>
          <w:marRight w:val="0"/>
          <w:marTop w:val="60"/>
          <w:marBottom w:val="0"/>
          <w:divBdr>
            <w:top w:val="none" w:sz="0" w:space="0" w:color="auto"/>
            <w:left w:val="none" w:sz="0" w:space="0" w:color="auto"/>
            <w:bottom w:val="none" w:sz="0" w:space="0" w:color="auto"/>
            <w:right w:val="none" w:sz="0" w:space="0" w:color="auto"/>
          </w:divBdr>
        </w:div>
        <w:div w:id="634413322">
          <w:marLeft w:val="446"/>
          <w:marRight w:val="0"/>
          <w:marTop w:val="60"/>
          <w:marBottom w:val="0"/>
          <w:divBdr>
            <w:top w:val="none" w:sz="0" w:space="0" w:color="auto"/>
            <w:left w:val="none" w:sz="0" w:space="0" w:color="auto"/>
            <w:bottom w:val="none" w:sz="0" w:space="0" w:color="auto"/>
            <w:right w:val="none" w:sz="0" w:space="0" w:color="auto"/>
          </w:divBdr>
        </w:div>
        <w:div w:id="2134595041">
          <w:marLeft w:val="446"/>
          <w:marRight w:val="0"/>
          <w:marTop w:val="60"/>
          <w:marBottom w:val="0"/>
          <w:divBdr>
            <w:top w:val="none" w:sz="0" w:space="0" w:color="auto"/>
            <w:left w:val="none" w:sz="0" w:space="0" w:color="auto"/>
            <w:bottom w:val="none" w:sz="0" w:space="0" w:color="auto"/>
            <w:right w:val="none" w:sz="0" w:space="0" w:color="auto"/>
          </w:divBdr>
        </w:div>
        <w:div w:id="174805819">
          <w:marLeft w:val="446"/>
          <w:marRight w:val="0"/>
          <w:marTop w:val="60"/>
          <w:marBottom w:val="0"/>
          <w:divBdr>
            <w:top w:val="none" w:sz="0" w:space="0" w:color="auto"/>
            <w:left w:val="none" w:sz="0" w:space="0" w:color="auto"/>
            <w:bottom w:val="none" w:sz="0" w:space="0" w:color="auto"/>
            <w:right w:val="none" w:sz="0" w:space="0" w:color="auto"/>
          </w:divBdr>
        </w:div>
      </w:divsChild>
    </w:div>
    <w:div w:id="746920767">
      <w:bodyDiv w:val="1"/>
      <w:marLeft w:val="0"/>
      <w:marRight w:val="0"/>
      <w:marTop w:val="0"/>
      <w:marBottom w:val="0"/>
      <w:divBdr>
        <w:top w:val="none" w:sz="0" w:space="0" w:color="auto"/>
        <w:left w:val="none" w:sz="0" w:space="0" w:color="auto"/>
        <w:bottom w:val="none" w:sz="0" w:space="0" w:color="auto"/>
        <w:right w:val="none" w:sz="0" w:space="0" w:color="auto"/>
      </w:divBdr>
    </w:div>
    <w:div w:id="2095666708">
      <w:bodyDiv w:val="1"/>
      <w:marLeft w:val="0"/>
      <w:marRight w:val="0"/>
      <w:marTop w:val="0"/>
      <w:marBottom w:val="0"/>
      <w:divBdr>
        <w:top w:val="none" w:sz="0" w:space="0" w:color="auto"/>
        <w:left w:val="none" w:sz="0" w:space="0" w:color="auto"/>
        <w:bottom w:val="none" w:sz="0" w:space="0" w:color="auto"/>
        <w:right w:val="none" w:sz="0" w:space="0" w:color="auto"/>
      </w:divBdr>
      <w:divsChild>
        <w:div w:id="1461998966">
          <w:marLeft w:val="0"/>
          <w:marRight w:val="0"/>
          <w:marTop w:val="120"/>
          <w:marBottom w:val="0"/>
          <w:divBdr>
            <w:top w:val="none" w:sz="0" w:space="0" w:color="auto"/>
            <w:left w:val="none" w:sz="0" w:space="0" w:color="auto"/>
            <w:bottom w:val="none" w:sz="0" w:space="0" w:color="auto"/>
            <w:right w:val="none" w:sz="0" w:space="0" w:color="auto"/>
          </w:divBdr>
        </w:div>
        <w:div w:id="213657429">
          <w:marLeft w:val="0"/>
          <w:marRight w:val="0"/>
          <w:marTop w:val="120"/>
          <w:marBottom w:val="0"/>
          <w:divBdr>
            <w:top w:val="none" w:sz="0" w:space="0" w:color="auto"/>
            <w:left w:val="none" w:sz="0" w:space="0" w:color="auto"/>
            <w:bottom w:val="none" w:sz="0" w:space="0" w:color="auto"/>
            <w:right w:val="none" w:sz="0" w:space="0" w:color="auto"/>
          </w:divBdr>
        </w:div>
        <w:div w:id="1394502019">
          <w:marLeft w:val="0"/>
          <w:marRight w:val="0"/>
          <w:marTop w:val="120"/>
          <w:marBottom w:val="0"/>
          <w:divBdr>
            <w:top w:val="none" w:sz="0" w:space="0" w:color="auto"/>
            <w:left w:val="none" w:sz="0" w:space="0" w:color="auto"/>
            <w:bottom w:val="none" w:sz="0" w:space="0" w:color="auto"/>
            <w:right w:val="none" w:sz="0" w:space="0" w:color="auto"/>
          </w:divBdr>
        </w:div>
        <w:div w:id="1541045148">
          <w:marLeft w:val="0"/>
          <w:marRight w:val="0"/>
          <w:marTop w:val="120"/>
          <w:marBottom w:val="0"/>
          <w:divBdr>
            <w:top w:val="none" w:sz="0" w:space="0" w:color="auto"/>
            <w:left w:val="none" w:sz="0" w:space="0" w:color="auto"/>
            <w:bottom w:val="none" w:sz="0" w:space="0" w:color="auto"/>
            <w:right w:val="none" w:sz="0" w:space="0" w:color="auto"/>
          </w:divBdr>
        </w:div>
        <w:div w:id="786240336">
          <w:marLeft w:val="0"/>
          <w:marRight w:val="0"/>
          <w:marTop w:val="120"/>
          <w:marBottom w:val="0"/>
          <w:divBdr>
            <w:top w:val="none" w:sz="0" w:space="0" w:color="auto"/>
            <w:left w:val="none" w:sz="0" w:space="0" w:color="auto"/>
            <w:bottom w:val="none" w:sz="0" w:space="0" w:color="auto"/>
            <w:right w:val="none" w:sz="0" w:space="0" w:color="auto"/>
          </w:divBdr>
        </w:div>
        <w:div w:id="1301572980">
          <w:marLeft w:val="0"/>
          <w:marRight w:val="0"/>
          <w:marTop w:val="120"/>
          <w:marBottom w:val="0"/>
          <w:divBdr>
            <w:top w:val="none" w:sz="0" w:space="0" w:color="auto"/>
            <w:left w:val="none" w:sz="0" w:space="0" w:color="auto"/>
            <w:bottom w:val="none" w:sz="0" w:space="0" w:color="auto"/>
            <w:right w:val="none" w:sz="0" w:space="0" w:color="auto"/>
          </w:divBdr>
        </w:div>
        <w:div w:id="109107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eitin.vilniustech.lt/" TargetMode="External"/><Relationship Id="rId13" Type="http://schemas.openxmlformats.org/officeDocument/2006/relationships/hyperlink" Target="mailto:ateitin@vgtu.lt" TargetMode="External"/><Relationship Id="rId3" Type="http://schemas.openxmlformats.org/officeDocument/2006/relationships/styles" Target="styles.xml"/><Relationship Id="rId7" Type="http://schemas.openxmlformats.org/officeDocument/2006/relationships/hyperlink" Target="https://ateitin.vilniustech.lt/mod/mediagallery/view.php?g=29" TargetMode="External"/><Relationship Id="rId12" Type="http://schemas.openxmlformats.org/officeDocument/2006/relationships/hyperlink" Target="http://ateitin.vilniustech.lt/pluginfile.php/18581/mod_resource/content/3/konsultantai20210127p.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teitin.vilniustech.lt/mod/mediagallery/view.php?id=21" TargetMode="External"/><Relationship Id="rId11" Type="http://schemas.openxmlformats.org/officeDocument/2006/relationships/hyperlink" Target="https://ateitin.vilniustech.lt/pluginfile.php/19964/mod_resource/content/3/konsultantai20221012pp.pdf" TargetMode="External"/><Relationship Id="rId5" Type="http://schemas.openxmlformats.org/officeDocument/2006/relationships/webSettings" Target="webSettings.xml"/><Relationship Id="rId15" Type="http://schemas.openxmlformats.org/officeDocument/2006/relationships/hyperlink" Target="mailto:ateitin@vgtu.lt" TargetMode="External"/><Relationship Id="rId10" Type="http://schemas.openxmlformats.org/officeDocument/2006/relationships/hyperlink" Target="https://ateitin.vilniustech.lt/mod/mediagallery/view.php?id=21" TargetMode="External"/><Relationship Id="rId4" Type="http://schemas.openxmlformats.org/officeDocument/2006/relationships/settings" Target="settings.xml"/><Relationship Id="rId9" Type="http://schemas.openxmlformats.org/officeDocument/2006/relationships/hyperlink" Target="https://ateitin.vilniustech.lt/mod/mediagallery/view.php?g=29" TargetMode="External"/><Relationship Id="rId14" Type="http://schemas.openxmlformats.org/officeDocument/2006/relationships/hyperlink" Target="mailto:ateitin@vgt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2526-3FAE-46AD-AA86-456F64A4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7714</Words>
  <Characters>4398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Henrikas Mykolaitis</dc:creator>
  <cp:keywords/>
  <dc:description/>
  <cp:lastModifiedBy>Henrikas Mykolaitis</cp:lastModifiedBy>
  <cp:revision>2</cp:revision>
  <cp:lastPrinted>2023-07-18T13:57:00Z</cp:lastPrinted>
  <dcterms:created xsi:type="dcterms:W3CDTF">2023-10-01T09:16:00Z</dcterms:created>
  <dcterms:modified xsi:type="dcterms:W3CDTF">2023-10-01T09:16:00Z</dcterms:modified>
</cp:coreProperties>
</file>